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0C" w:rsidRPr="00577DA6" w:rsidRDefault="00FC2B0C" w:rsidP="00567240">
      <w:pPr>
        <w:spacing w:after="0"/>
        <w:ind w:left="-54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mbështetje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nenit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4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nenit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7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VKM nr.914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datë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29.12.2014 “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Për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miratimin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rregullave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prokurimit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publik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”, i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ndryshuar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është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hartuar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publikuar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sipas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formatit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miratuar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nga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Agjencia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Prokurimit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Publik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regjistri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parashikimeve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prokurimeve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publike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regjistri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realizimeve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prokurimeve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publike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Është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publikuar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faqen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zyrtare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Ministrisë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së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Shëndetësisë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Mbrojtjes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Sociale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informacioni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për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procedurat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prokurimit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sipas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parashikimeve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ligjit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nr. 9643,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datë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20.12.2006, “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Për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prokurimin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publik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”,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që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kryhen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për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llogari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autoritetit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publik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, duke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përfshirë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FC2B0C" w:rsidRPr="00577DA6" w:rsidRDefault="00577DA6" w:rsidP="00567240">
      <w:pPr>
        <w:spacing w:after="0"/>
        <w:ind w:left="-540"/>
        <w:jc w:val="both"/>
        <w:rPr>
          <w:rFonts w:ascii="Times New Roman" w:hAnsi="Times New Roman"/>
          <w:sz w:val="24"/>
          <w:szCs w:val="24"/>
          <w:lang w:val="en-US"/>
        </w:rPr>
      </w:pPr>
      <w:r w:rsidRPr="00577DA6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FC2B0C" w:rsidRPr="00577DA6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listën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kontratave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lidhura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>;</w:t>
      </w:r>
    </w:p>
    <w:p w:rsidR="00FC2B0C" w:rsidRPr="00577DA6" w:rsidRDefault="00577DA6" w:rsidP="00567240">
      <w:pPr>
        <w:spacing w:after="0"/>
        <w:ind w:left="-540"/>
        <w:jc w:val="both"/>
        <w:rPr>
          <w:rFonts w:ascii="Times New Roman" w:hAnsi="Times New Roman"/>
          <w:sz w:val="24"/>
          <w:szCs w:val="24"/>
          <w:lang w:val="en-US"/>
        </w:rPr>
      </w:pPr>
      <w:r w:rsidRPr="00577DA6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FC2B0C" w:rsidRPr="00577DA6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shumën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kontraktuar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FC2B0C" w:rsidRPr="00577DA6" w:rsidRDefault="00577DA6" w:rsidP="00567240">
      <w:pPr>
        <w:spacing w:after="0"/>
        <w:ind w:left="-540"/>
        <w:jc w:val="both"/>
        <w:rPr>
          <w:rFonts w:ascii="Times New Roman" w:hAnsi="Times New Roman"/>
          <w:sz w:val="24"/>
          <w:szCs w:val="24"/>
          <w:lang w:val="en-US"/>
        </w:rPr>
      </w:pPr>
      <w:r w:rsidRPr="00577DA6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FC2B0C" w:rsidRPr="00577DA6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palët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kontraktuese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përshkrimin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shërbimeve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apo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mallrave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kontraktuara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FC2B0C" w:rsidRPr="00577DA6" w:rsidRDefault="00577DA6" w:rsidP="00567240">
      <w:pPr>
        <w:spacing w:after="0"/>
        <w:ind w:left="-540"/>
        <w:jc w:val="both"/>
        <w:rPr>
          <w:rFonts w:ascii="Times New Roman" w:hAnsi="Times New Roman"/>
          <w:sz w:val="24"/>
          <w:szCs w:val="24"/>
          <w:lang w:val="en-US"/>
        </w:rPr>
      </w:pPr>
      <w:r w:rsidRPr="00577DA6">
        <w:rPr>
          <w:rFonts w:ascii="Times New Roman" w:hAnsi="Times New Roman"/>
          <w:sz w:val="24"/>
          <w:szCs w:val="24"/>
          <w:lang w:val="en-US"/>
        </w:rPr>
        <w:t xml:space="preserve">    </w:t>
      </w:r>
      <w:proofErr w:type="gramStart"/>
      <w:r w:rsidR="00FC2B0C" w:rsidRPr="00577DA6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informacionin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për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zbatimin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monitorimin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kontratave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udhëzues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politika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B0C" w:rsidRPr="00577DA6">
        <w:rPr>
          <w:rFonts w:ascii="Times New Roman" w:hAnsi="Times New Roman"/>
          <w:sz w:val="24"/>
          <w:szCs w:val="24"/>
          <w:lang w:val="en-US"/>
        </w:rPr>
        <w:t>ndryshme</w:t>
      </w:r>
      <w:proofErr w:type="spellEnd"/>
      <w:r w:rsidR="00FC2B0C" w:rsidRPr="00577DA6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FC2B0C" w:rsidRPr="00577DA6" w:rsidRDefault="00FC2B0C" w:rsidP="00567240">
      <w:pPr>
        <w:spacing w:after="0"/>
        <w:ind w:left="-54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77DA6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cili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publikohet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faqen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zyrtare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Agjencisë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së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Prokurimit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Publik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Pr="00577DA6">
          <w:rPr>
            <w:rStyle w:val="Hyperlink"/>
            <w:rFonts w:ascii="Times New Roman" w:hAnsi="Times New Roman"/>
            <w:sz w:val="24"/>
            <w:szCs w:val="24"/>
            <w:lang w:val="en-US"/>
          </w:rPr>
          <w:t>www.app.gov.al</w:t>
        </w:r>
      </w:hyperlink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është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aksesueshëm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për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gjithë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.  </w:t>
      </w:r>
      <w:proofErr w:type="spellStart"/>
      <w:proofErr w:type="gramStart"/>
      <w:r w:rsidRPr="00577DA6">
        <w:rPr>
          <w:rFonts w:ascii="Times New Roman" w:hAnsi="Times New Roman"/>
          <w:sz w:val="24"/>
          <w:szCs w:val="24"/>
          <w:lang w:val="en-US"/>
        </w:rPr>
        <w:t>Ky</w:t>
      </w:r>
      <w:proofErr w:type="spellEnd"/>
      <w:proofErr w:type="gram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informacion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është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publikuar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faqen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zyrtare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Ministrisë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së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Shëndetësisë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Mbrojtje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Sociale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9" w:history="1">
        <w:r w:rsidRPr="00577DA6">
          <w:rPr>
            <w:rStyle w:val="Hyperlink"/>
            <w:rFonts w:ascii="Times New Roman" w:hAnsi="Times New Roman"/>
            <w:sz w:val="24"/>
            <w:szCs w:val="24"/>
            <w:lang w:val="en-US"/>
          </w:rPr>
          <w:t>www.shendetesia.gov.al</w:t>
        </w:r>
      </w:hyperlink>
      <w:r w:rsidRPr="00577DA6">
        <w:rPr>
          <w:rFonts w:ascii="Times New Roman" w:hAnsi="Times New Roman"/>
          <w:sz w:val="24"/>
          <w:szCs w:val="24"/>
          <w:lang w:val="en-US"/>
        </w:rPr>
        <w:t xml:space="preserve">.  </w:t>
      </w:r>
    </w:p>
    <w:p w:rsidR="00567240" w:rsidRPr="00577DA6" w:rsidRDefault="00567240" w:rsidP="00A809BA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C2B0C" w:rsidRPr="00577DA6" w:rsidRDefault="00FC2B0C" w:rsidP="00A809BA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Drejtoria</w:t>
      </w:r>
      <w:proofErr w:type="spellEnd"/>
      <w:r w:rsidR="00FC2D52" w:rsidRPr="00577DA6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FC2D52" w:rsidRPr="00577DA6">
        <w:rPr>
          <w:rFonts w:ascii="Times New Roman" w:hAnsi="Times New Roman"/>
          <w:sz w:val="24"/>
          <w:szCs w:val="24"/>
          <w:lang w:val="en-US"/>
        </w:rPr>
        <w:t>Koncesioneve</w:t>
      </w:r>
      <w:proofErr w:type="spellEnd"/>
      <w:r w:rsidR="00FC2D52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D52" w:rsidRPr="00577DA6">
        <w:rPr>
          <w:rFonts w:ascii="Times New Roman" w:hAnsi="Times New Roman"/>
          <w:sz w:val="24"/>
          <w:szCs w:val="24"/>
          <w:lang w:val="en-US"/>
        </w:rPr>
        <w:t>plotëson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informacionin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k</w:t>
      </w:r>
      <w:r w:rsidR="00FC2D52" w:rsidRPr="00577DA6">
        <w:rPr>
          <w:rFonts w:ascii="Times New Roman" w:hAnsi="Times New Roman"/>
          <w:sz w:val="24"/>
          <w:szCs w:val="24"/>
          <w:lang w:val="en-US"/>
        </w:rPr>
        <w:t>ërkuar</w:t>
      </w:r>
      <w:proofErr w:type="spellEnd"/>
      <w:r w:rsidR="00FC2D52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D52" w:rsidRPr="00577DA6">
        <w:rPr>
          <w:rFonts w:ascii="Times New Roman" w:hAnsi="Times New Roman"/>
          <w:sz w:val="24"/>
          <w:szCs w:val="24"/>
          <w:lang w:val="en-US"/>
        </w:rPr>
        <w:t>nga</w:t>
      </w:r>
      <w:proofErr w:type="spellEnd"/>
      <w:r w:rsidR="00FC2D52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C2D52" w:rsidRPr="00577DA6">
        <w:rPr>
          <w:rFonts w:ascii="Times New Roman" w:hAnsi="Times New Roman"/>
          <w:sz w:val="24"/>
          <w:szCs w:val="24"/>
          <w:lang w:val="en-US"/>
        </w:rPr>
        <w:t>gërma</w:t>
      </w:r>
      <w:proofErr w:type="spellEnd"/>
      <w:r w:rsidR="00FC2D52" w:rsidRPr="00577DA6">
        <w:rPr>
          <w:rFonts w:ascii="Times New Roman" w:hAnsi="Times New Roman"/>
          <w:sz w:val="24"/>
          <w:szCs w:val="24"/>
          <w:lang w:val="en-US"/>
        </w:rPr>
        <w:t xml:space="preserve"> "ë" e </w:t>
      </w:r>
      <w:proofErr w:type="spellStart"/>
      <w:r w:rsidR="00FC2D52" w:rsidRPr="00577DA6">
        <w:rPr>
          <w:rFonts w:ascii="Times New Roman" w:hAnsi="Times New Roman"/>
          <w:sz w:val="24"/>
          <w:szCs w:val="24"/>
          <w:lang w:val="en-US"/>
        </w:rPr>
        <w:t>nenit</w:t>
      </w:r>
      <w:proofErr w:type="spellEnd"/>
      <w:r w:rsidR="00FC2D52" w:rsidRPr="00577DA6">
        <w:rPr>
          <w:rFonts w:ascii="Times New Roman" w:hAnsi="Times New Roman"/>
          <w:sz w:val="24"/>
          <w:szCs w:val="24"/>
          <w:lang w:val="en-US"/>
        </w:rPr>
        <w:t xml:space="preserve"> 7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Ligjit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119/2014 "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Për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drejtën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informimit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",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ku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përcaktohet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Autoriteti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Publik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duhet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vërë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dispozicion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publikut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>:</w:t>
      </w:r>
    </w:p>
    <w:p w:rsidR="00FC2B0C" w:rsidRPr="00577DA6" w:rsidRDefault="00FC2B0C" w:rsidP="00A051AB">
      <w:pPr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577DA6">
        <w:rPr>
          <w:rFonts w:ascii="Times New Roman" w:hAnsi="Times New Roman"/>
          <w:sz w:val="24"/>
          <w:szCs w:val="24"/>
        </w:rPr>
        <w:t>Në zbatim të  ligjit nr. 9643, datë 20.12.2006</w:t>
      </w:r>
      <w:r w:rsidR="00FD19B6">
        <w:rPr>
          <w:rFonts w:ascii="Times New Roman" w:hAnsi="Times New Roman"/>
          <w:sz w:val="24"/>
          <w:szCs w:val="24"/>
        </w:rPr>
        <w:t xml:space="preserve">, </w:t>
      </w:r>
      <w:r w:rsidR="00A051AB" w:rsidRPr="00577DA6">
        <w:rPr>
          <w:rFonts w:ascii="Times New Roman" w:hAnsi="Times New Roman"/>
          <w:sz w:val="24"/>
          <w:szCs w:val="24"/>
        </w:rPr>
        <w:t>dhe të L</w:t>
      </w:r>
      <w:r w:rsidR="00FC2D52" w:rsidRPr="00577DA6">
        <w:rPr>
          <w:rFonts w:ascii="Times New Roman" w:hAnsi="Times New Roman"/>
          <w:sz w:val="24"/>
          <w:szCs w:val="24"/>
        </w:rPr>
        <w:t>igjit nr. 125/2013, Ministria e Sh</w:t>
      </w:r>
      <w:r w:rsidR="00A051AB" w:rsidRPr="00577DA6">
        <w:rPr>
          <w:rFonts w:ascii="Times New Roman" w:hAnsi="Times New Roman"/>
          <w:sz w:val="24"/>
          <w:szCs w:val="24"/>
        </w:rPr>
        <w:t>ë</w:t>
      </w:r>
      <w:r w:rsidR="00FC2D52" w:rsidRPr="00577DA6">
        <w:rPr>
          <w:rFonts w:ascii="Times New Roman" w:hAnsi="Times New Roman"/>
          <w:sz w:val="24"/>
          <w:szCs w:val="24"/>
        </w:rPr>
        <w:t>ndet</w:t>
      </w:r>
      <w:r w:rsidR="00A051AB" w:rsidRPr="00577DA6">
        <w:rPr>
          <w:rFonts w:ascii="Times New Roman" w:hAnsi="Times New Roman"/>
          <w:sz w:val="24"/>
          <w:szCs w:val="24"/>
        </w:rPr>
        <w:t>ë</w:t>
      </w:r>
      <w:r w:rsidR="00FC2D52" w:rsidRPr="00577DA6">
        <w:rPr>
          <w:rFonts w:ascii="Times New Roman" w:hAnsi="Times New Roman"/>
          <w:sz w:val="24"/>
          <w:szCs w:val="24"/>
        </w:rPr>
        <w:t>sis</w:t>
      </w:r>
      <w:r w:rsidR="00A051AB" w:rsidRPr="00577DA6">
        <w:rPr>
          <w:rFonts w:ascii="Times New Roman" w:hAnsi="Times New Roman"/>
          <w:sz w:val="24"/>
          <w:szCs w:val="24"/>
        </w:rPr>
        <w:t>ë</w:t>
      </w:r>
      <w:r w:rsidR="00FC2D52" w:rsidRPr="00577DA6">
        <w:rPr>
          <w:rFonts w:ascii="Times New Roman" w:hAnsi="Times New Roman"/>
          <w:sz w:val="24"/>
          <w:szCs w:val="24"/>
        </w:rPr>
        <w:t xml:space="preserve"> dhe Mbrojtjes Sociale</w:t>
      </w:r>
      <w:r w:rsidRPr="00577DA6">
        <w:rPr>
          <w:rFonts w:ascii="Times New Roman" w:hAnsi="Times New Roman"/>
          <w:sz w:val="24"/>
          <w:szCs w:val="24"/>
        </w:rPr>
        <w:t xml:space="preserve">, në rolin e Autoritetit </w:t>
      </w:r>
      <w:r w:rsidR="00FC2D52" w:rsidRPr="00577DA6">
        <w:rPr>
          <w:rFonts w:ascii="Times New Roman" w:hAnsi="Times New Roman"/>
          <w:sz w:val="24"/>
          <w:szCs w:val="24"/>
        </w:rPr>
        <w:t>Kontraktues ndjek dhe zbaton katër</w:t>
      </w:r>
      <w:r w:rsidRPr="00577DA6">
        <w:rPr>
          <w:rFonts w:ascii="Times New Roman" w:hAnsi="Times New Roman"/>
          <w:sz w:val="24"/>
          <w:szCs w:val="24"/>
        </w:rPr>
        <w:t xml:space="preserve"> Kontrata </w:t>
      </w:r>
      <w:proofErr w:type="spellStart"/>
      <w:r w:rsidRPr="00577DA6">
        <w:rPr>
          <w:rFonts w:ascii="Times New Roman" w:hAnsi="Times New Roman"/>
          <w:sz w:val="24"/>
          <w:szCs w:val="24"/>
        </w:rPr>
        <w:t>Koncesionare</w:t>
      </w:r>
      <w:proofErr w:type="spellEnd"/>
      <w:r w:rsidR="00FC2D52" w:rsidRPr="00577DA6">
        <w:rPr>
          <w:rFonts w:ascii="Times New Roman" w:hAnsi="Times New Roman"/>
          <w:sz w:val="24"/>
          <w:szCs w:val="24"/>
        </w:rPr>
        <w:t>/PPP</w:t>
      </w:r>
      <w:r w:rsidRPr="00577DA6">
        <w:rPr>
          <w:rFonts w:ascii="Times New Roman" w:hAnsi="Times New Roman"/>
          <w:sz w:val="24"/>
          <w:szCs w:val="24"/>
        </w:rPr>
        <w:t xml:space="preserve">, </w:t>
      </w:r>
      <w:r w:rsidR="00A051AB" w:rsidRPr="00577DA6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që kanë si qëllim ofrimin e një shërbimi sa më cilësor, më të shpejtë dhe efektiv në lidhje me shëndetin e qytetarëve; </w:t>
      </w:r>
      <w:r w:rsidRPr="00577DA6">
        <w:rPr>
          <w:rFonts w:ascii="Times New Roman" w:hAnsi="Times New Roman"/>
          <w:sz w:val="24"/>
          <w:szCs w:val="24"/>
        </w:rPr>
        <w:t>si më poshtë:</w:t>
      </w:r>
    </w:p>
    <w:p w:rsidR="00A051AB" w:rsidRPr="00577DA6" w:rsidRDefault="00FC2B0C" w:rsidP="00A05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DA6">
        <w:rPr>
          <w:rFonts w:ascii="Times New Roman" w:hAnsi="Times New Roman"/>
          <w:sz w:val="24"/>
          <w:szCs w:val="24"/>
          <w:lang w:val="en-US"/>
        </w:rPr>
        <w:t>1.“</w:t>
      </w:r>
      <w:r w:rsidR="00A051AB" w:rsidRPr="00577DA6"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Për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shërbime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të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integruara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për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ofrimin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e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setit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të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përsonalizuar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të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instrumenteve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kirurgjikal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furnizimin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me material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mjekësor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steril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njëpërdorimësh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në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sallat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kirurgjikale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si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dhe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trajtimin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e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mbetjeve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me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rrezik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biologjik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dhe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dezinfektimin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e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sallave</w:t>
      </w:r>
      <w:proofErr w:type="spellEnd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051AB" w:rsidRPr="00577DA6">
        <w:rPr>
          <w:rFonts w:ascii="Times New Roman" w:hAnsi="Times New Roman"/>
          <w:i/>
          <w:sz w:val="24"/>
          <w:szCs w:val="24"/>
          <w:lang w:val="en-US"/>
        </w:rPr>
        <w:t>kirurgjikale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”,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lidhur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ndërmjet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051AB" w:rsidRPr="00577DA6">
        <w:rPr>
          <w:rFonts w:ascii="Times New Roman" w:hAnsi="Times New Roman"/>
          <w:sz w:val="24"/>
          <w:szCs w:val="24"/>
          <w:lang w:val="en-US"/>
        </w:rPr>
        <w:t>MSHMS</w:t>
      </w:r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Bashkimit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Përkohshëm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Shoqërive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="00A23F2C" w:rsidRPr="00577DA6">
        <w:rPr>
          <w:rFonts w:ascii="Times New Roman" w:hAnsi="Times New Roman"/>
          <w:sz w:val="24"/>
          <w:szCs w:val="24"/>
          <w:lang w:val="en-US"/>
        </w:rPr>
        <w:t>Investital</w:t>
      </w:r>
      <w:proofErr w:type="spellEnd"/>
      <w:r w:rsidR="00A23F2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23F2C" w:rsidRPr="00577DA6">
        <w:rPr>
          <w:rFonts w:ascii="Times New Roman" w:hAnsi="Times New Roman"/>
          <w:sz w:val="24"/>
          <w:szCs w:val="24"/>
          <w:lang w:val="en-US"/>
        </w:rPr>
        <w:t>L.l.c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051AB" w:rsidRPr="00577DA6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="00A23F2C" w:rsidRPr="00577DA6">
        <w:rPr>
          <w:rFonts w:ascii="Times New Roman" w:hAnsi="Times New Roman"/>
          <w:sz w:val="24"/>
          <w:szCs w:val="24"/>
          <w:lang w:val="en-US"/>
        </w:rPr>
        <w:t>Servici</w:t>
      </w:r>
      <w:proofErr w:type="spellEnd"/>
      <w:r w:rsidR="00A23F2C" w:rsidRPr="00577DA6">
        <w:rPr>
          <w:rFonts w:ascii="Times New Roman" w:hAnsi="Times New Roman"/>
          <w:sz w:val="24"/>
          <w:szCs w:val="24"/>
          <w:lang w:val="en-US"/>
        </w:rPr>
        <w:t xml:space="preserve"> Italia </w:t>
      </w:r>
      <w:proofErr w:type="spellStart"/>
      <w:r w:rsidR="00A23F2C" w:rsidRPr="00577DA6">
        <w:rPr>
          <w:rFonts w:ascii="Times New Roman" w:hAnsi="Times New Roman"/>
          <w:sz w:val="24"/>
          <w:szCs w:val="24"/>
          <w:lang w:val="en-US"/>
        </w:rPr>
        <w:t>S.p.A</w:t>
      </w:r>
      <w:proofErr w:type="spellEnd"/>
      <w:r w:rsidR="00A23F2C" w:rsidRPr="00577DA6"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 w:rsidR="00A23F2C"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="00A23F2C" w:rsidRPr="00577DA6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="00A23F2C" w:rsidRPr="00577DA6">
        <w:rPr>
          <w:rFonts w:ascii="Times New Roman" w:hAnsi="Times New Roman"/>
          <w:sz w:val="24"/>
          <w:szCs w:val="24"/>
          <w:lang w:val="en-US"/>
        </w:rPr>
        <w:t>Tecnosanimed</w:t>
      </w:r>
      <w:proofErr w:type="spellEnd"/>
      <w:r w:rsidR="00A23F2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23F2C" w:rsidRPr="00577DA6">
        <w:rPr>
          <w:rFonts w:ascii="Times New Roman" w:hAnsi="Times New Roman"/>
          <w:sz w:val="24"/>
          <w:szCs w:val="24"/>
          <w:lang w:val="en-US"/>
        </w:rPr>
        <w:t>S.r.l</w:t>
      </w:r>
      <w:proofErr w:type="spellEnd"/>
      <w:r w:rsidR="00A23F2C" w:rsidRPr="00577DA6"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 w:rsidR="00A23F2C"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="00A23F2C" w:rsidRPr="00577DA6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="00A23F2C" w:rsidRPr="00577DA6">
        <w:rPr>
          <w:rFonts w:ascii="Times New Roman" w:hAnsi="Times New Roman"/>
          <w:sz w:val="24"/>
          <w:szCs w:val="24"/>
          <w:lang w:val="en-US"/>
        </w:rPr>
        <w:t>U.Jet</w:t>
      </w:r>
      <w:proofErr w:type="spellEnd"/>
      <w:r w:rsidR="00A23F2C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23F2C" w:rsidRPr="00577DA6">
        <w:rPr>
          <w:rFonts w:ascii="Times New Roman" w:hAnsi="Times New Roman"/>
          <w:sz w:val="24"/>
          <w:szCs w:val="24"/>
          <w:lang w:val="en-US"/>
        </w:rPr>
        <w:t>S.r.l</w:t>
      </w:r>
      <w:proofErr w:type="spellEnd"/>
      <w:r w:rsidR="00A23F2C" w:rsidRPr="00577DA6">
        <w:rPr>
          <w:rFonts w:ascii="Times New Roman" w:hAnsi="Times New Roman"/>
          <w:sz w:val="24"/>
          <w:szCs w:val="24"/>
          <w:lang w:val="en-US"/>
        </w:rPr>
        <w:t>.</w:t>
      </w:r>
      <w:r w:rsidR="00A051AB" w:rsidRPr="00577DA6"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 w:rsidR="00A051AB" w:rsidRPr="00577DA6">
        <w:rPr>
          <w:rFonts w:ascii="Times New Roman" w:hAnsi="Times New Roman"/>
          <w:sz w:val="24"/>
          <w:szCs w:val="24"/>
          <w:lang w:val="en-US"/>
        </w:rPr>
        <w:t>sh.a</w:t>
      </w:r>
      <w:proofErr w:type="spellEnd"/>
      <w:r w:rsidR="00A051AB" w:rsidRPr="00577DA6">
        <w:rPr>
          <w:rFonts w:ascii="Times New Roman" w:hAnsi="Times New Roman"/>
          <w:sz w:val="24"/>
          <w:szCs w:val="24"/>
          <w:lang w:val="en-US"/>
        </w:rPr>
        <w:t>.</w:t>
      </w:r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051AB" w:rsidRPr="00577DA6">
        <w:rPr>
          <w:rFonts w:ascii="Times New Roman" w:eastAsiaTheme="majorEastAsia" w:hAnsi="Times New Roman" w:cs="Times New Roman"/>
          <w:sz w:val="24"/>
          <w:szCs w:val="24"/>
        </w:rPr>
        <w:t>Objekti i kësaj kontrate koncesioni është menaxhimi i qendrës së sterilizimit, ofrimi i instrumenteve kirurgjikale sterile sipas setit të personalizuar, veshjet në sallat kirurgjikale, trajtimi i mbetjeve mjekësore me rrezik biologjik dhe dezinfektimin e sallave kirurgjikale ku do të ofrohet ky shërbim.</w:t>
      </w:r>
      <w:r w:rsidR="00A051AB" w:rsidRPr="00577DA6">
        <w:rPr>
          <w:rFonts w:ascii="Times New Roman" w:hAnsi="Times New Roman" w:cs="Times New Roman"/>
          <w:sz w:val="24"/>
          <w:szCs w:val="24"/>
        </w:rPr>
        <w:t xml:space="preserve"> Projekti shtrihet në të gjitha spitalet universitare, rajonale dhe spitalet bashkiakë.</w:t>
      </w:r>
      <w:r w:rsidR="00943B7F" w:rsidRPr="00577DA6">
        <w:rPr>
          <w:rFonts w:ascii="Times New Roman" w:hAnsi="Times New Roman" w:cs="Times New Roman"/>
          <w:sz w:val="24"/>
          <w:szCs w:val="24"/>
        </w:rPr>
        <w:t xml:space="preserve"> Aktualisht ky projekt është në fazën e operimit. </w:t>
      </w:r>
      <w:r w:rsidR="00943B7F" w:rsidRPr="00577DA6">
        <w:rPr>
          <w:rFonts w:ascii="Times New Roman" w:eastAsiaTheme="majorEastAsia" w:hAnsi="Times New Roman" w:cs="Times New Roman"/>
          <w:sz w:val="24"/>
          <w:szCs w:val="24"/>
        </w:rPr>
        <w:t>Ky projekt financohet tërësisht me fonde publike sipas metodës (</w:t>
      </w:r>
      <w:proofErr w:type="spellStart"/>
      <w:r w:rsidR="00943B7F" w:rsidRPr="00577DA6">
        <w:rPr>
          <w:rFonts w:ascii="Times New Roman" w:eastAsiaTheme="majorEastAsia" w:hAnsi="Times New Roman" w:cs="Times New Roman"/>
          <w:sz w:val="24"/>
          <w:szCs w:val="24"/>
        </w:rPr>
        <w:t>pay</w:t>
      </w:r>
      <w:proofErr w:type="spellEnd"/>
      <w:r w:rsidR="00943B7F" w:rsidRPr="00577DA6">
        <w:rPr>
          <w:rFonts w:ascii="Times New Roman" w:eastAsiaTheme="majorEastAsia" w:hAnsi="Times New Roman" w:cs="Times New Roman"/>
          <w:sz w:val="24"/>
          <w:szCs w:val="24"/>
        </w:rPr>
        <w:t xml:space="preserve"> x </w:t>
      </w:r>
      <w:proofErr w:type="spellStart"/>
      <w:r w:rsidR="00943B7F" w:rsidRPr="00577DA6">
        <w:rPr>
          <w:rFonts w:ascii="Times New Roman" w:eastAsiaTheme="majorEastAsia" w:hAnsi="Times New Roman" w:cs="Times New Roman"/>
          <w:sz w:val="24"/>
          <w:szCs w:val="24"/>
        </w:rPr>
        <w:t>use</w:t>
      </w:r>
      <w:proofErr w:type="spellEnd"/>
      <w:r w:rsidR="00943B7F" w:rsidRPr="00577DA6">
        <w:rPr>
          <w:rFonts w:ascii="Times New Roman" w:eastAsiaTheme="majorEastAsia" w:hAnsi="Times New Roman" w:cs="Times New Roman"/>
          <w:sz w:val="24"/>
          <w:szCs w:val="24"/>
        </w:rPr>
        <w:t>) në varësi të numrit të pacientëve të cilët do të duhet të  marrin shërbimin.</w:t>
      </w:r>
    </w:p>
    <w:p w:rsidR="00152430" w:rsidRPr="00577DA6" w:rsidRDefault="00FC2B0C" w:rsidP="00152430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gramStart"/>
      <w:r w:rsidRPr="00577DA6">
        <w:rPr>
          <w:rFonts w:ascii="Times New Roman" w:hAnsi="Times New Roman"/>
          <w:sz w:val="24"/>
          <w:szCs w:val="24"/>
          <w:lang w:val="en-US"/>
        </w:rPr>
        <w:t>2.“</w:t>
      </w:r>
      <w:proofErr w:type="gramEnd"/>
      <w:r w:rsidR="00152430" w:rsidRPr="00577DA6">
        <w:rPr>
          <w:rFonts w:ascii="Times New Roman" w:hAnsi="Times New Roman"/>
          <w:i/>
          <w:sz w:val="24"/>
          <w:szCs w:val="24"/>
          <w:lang w:val="en-US"/>
        </w:rPr>
        <w:t xml:space="preserve">Për </w:t>
      </w:r>
      <w:proofErr w:type="spellStart"/>
      <w:r w:rsidR="00152430" w:rsidRPr="00577DA6">
        <w:rPr>
          <w:rFonts w:ascii="Times New Roman" w:hAnsi="Times New Roman"/>
          <w:i/>
          <w:sz w:val="24"/>
          <w:szCs w:val="24"/>
          <w:lang w:val="en-US"/>
        </w:rPr>
        <w:t>paketën</w:t>
      </w:r>
      <w:proofErr w:type="spellEnd"/>
      <w:r w:rsidR="00152430" w:rsidRPr="00577DA6">
        <w:rPr>
          <w:rFonts w:ascii="Times New Roman" w:hAnsi="Times New Roman"/>
          <w:i/>
          <w:sz w:val="24"/>
          <w:szCs w:val="24"/>
          <w:lang w:val="en-US"/>
        </w:rPr>
        <w:t xml:space="preserve"> e </w:t>
      </w:r>
      <w:proofErr w:type="spellStart"/>
      <w:r w:rsidR="00152430" w:rsidRPr="00577DA6">
        <w:rPr>
          <w:rFonts w:ascii="Times New Roman" w:hAnsi="Times New Roman"/>
          <w:i/>
          <w:sz w:val="24"/>
          <w:szCs w:val="24"/>
          <w:lang w:val="en-US"/>
        </w:rPr>
        <w:t>shërbimeve</w:t>
      </w:r>
      <w:proofErr w:type="spellEnd"/>
      <w:r w:rsidR="00152430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52430" w:rsidRPr="00577DA6">
        <w:rPr>
          <w:rFonts w:ascii="Times New Roman" w:hAnsi="Times New Roman"/>
          <w:i/>
          <w:sz w:val="24"/>
          <w:szCs w:val="24"/>
          <w:lang w:val="en-US"/>
        </w:rPr>
        <w:t>të</w:t>
      </w:r>
      <w:proofErr w:type="spellEnd"/>
      <w:r w:rsidR="00152430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52430" w:rsidRPr="00577DA6">
        <w:rPr>
          <w:rFonts w:ascii="Times New Roman" w:hAnsi="Times New Roman"/>
          <w:i/>
          <w:sz w:val="24"/>
          <w:szCs w:val="24"/>
          <w:lang w:val="en-US"/>
        </w:rPr>
        <w:t>kontrollit</w:t>
      </w:r>
      <w:proofErr w:type="spellEnd"/>
      <w:r w:rsidR="00152430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52430" w:rsidRPr="00577DA6">
        <w:rPr>
          <w:rFonts w:ascii="Times New Roman" w:hAnsi="Times New Roman"/>
          <w:i/>
          <w:sz w:val="24"/>
          <w:szCs w:val="24"/>
          <w:lang w:val="en-US"/>
        </w:rPr>
        <w:t>mjekësor</w:t>
      </w:r>
      <w:proofErr w:type="spellEnd"/>
      <w:r w:rsidR="00152430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52430" w:rsidRPr="00577DA6">
        <w:rPr>
          <w:rFonts w:ascii="Times New Roman" w:hAnsi="Times New Roman"/>
          <w:i/>
          <w:sz w:val="24"/>
          <w:szCs w:val="24"/>
          <w:lang w:val="en-US"/>
        </w:rPr>
        <w:t>bazë</w:t>
      </w:r>
      <w:proofErr w:type="spellEnd"/>
      <w:r w:rsidR="00152430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52430" w:rsidRPr="00577DA6">
        <w:rPr>
          <w:rFonts w:ascii="Times New Roman" w:hAnsi="Times New Roman"/>
          <w:i/>
          <w:sz w:val="24"/>
          <w:szCs w:val="24"/>
          <w:lang w:val="en-US"/>
        </w:rPr>
        <w:t>për</w:t>
      </w:r>
      <w:proofErr w:type="spellEnd"/>
      <w:r w:rsidR="00152430"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52430" w:rsidRPr="00577DA6">
        <w:rPr>
          <w:rFonts w:ascii="Times New Roman" w:hAnsi="Times New Roman"/>
          <w:i/>
          <w:sz w:val="24"/>
          <w:szCs w:val="24"/>
          <w:lang w:val="en-US"/>
        </w:rPr>
        <w:t>grupmoshat</w:t>
      </w:r>
      <w:proofErr w:type="spellEnd"/>
      <w:r w:rsidR="00152430" w:rsidRPr="00577DA6">
        <w:rPr>
          <w:rFonts w:ascii="Times New Roman" w:hAnsi="Times New Roman"/>
          <w:i/>
          <w:sz w:val="24"/>
          <w:szCs w:val="24"/>
          <w:lang w:val="en-US"/>
        </w:rPr>
        <w:t xml:space="preserve"> 40-65 </w:t>
      </w:r>
      <w:proofErr w:type="spellStart"/>
      <w:r w:rsidR="00152430" w:rsidRPr="00577DA6">
        <w:rPr>
          <w:rFonts w:ascii="Times New Roman" w:hAnsi="Times New Roman"/>
          <w:i/>
          <w:sz w:val="24"/>
          <w:szCs w:val="24"/>
          <w:lang w:val="en-US"/>
        </w:rPr>
        <w:t>vjeç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”, </w:t>
      </w:r>
      <w:r w:rsidR="00152430" w:rsidRPr="00577DA6">
        <w:rPr>
          <w:rFonts w:ascii="Times New Roman" w:hAnsi="Times New Roman"/>
          <w:sz w:val="24"/>
          <w:szCs w:val="24"/>
          <w:lang w:val="en-US"/>
        </w:rPr>
        <w:t xml:space="preserve">e </w:t>
      </w:r>
      <w:proofErr w:type="spellStart"/>
      <w:r w:rsidR="00152430" w:rsidRPr="00577DA6">
        <w:rPr>
          <w:rFonts w:ascii="Times New Roman" w:hAnsi="Times New Roman"/>
          <w:sz w:val="24"/>
          <w:szCs w:val="24"/>
          <w:lang w:val="en-US"/>
        </w:rPr>
        <w:t>ndryshuar</w:t>
      </w:r>
      <w:proofErr w:type="spellEnd"/>
      <w:r w:rsidR="00152430" w:rsidRPr="00577DA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lidhur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ndërmjet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2430" w:rsidRPr="00577DA6">
        <w:rPr>
          <w:rFonts w:ascii="Times New Roman" w:hAnsi="Times New Roman"/>
          <w:sz w:val="24"/>
          <w:szCs w:val="24"/>
          <w:lang w:val="en-US"/>
        </w:rPr>
        <w:t>MSHMS</w:t>
      </w:r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="003A0701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0701" w:rsidRPr="00577DA6">
        <w:rPr>
          <w:rFonts w:ascii="Times New Roman" w:hAnsi="Times New Roman"/>
          <w:sz w:val="24"/>
          <w:szCs w:val="24"/>
          <w:lang w:val="en-US"/>
        </w:rPr>
        <w:t>shoqërise</w:t>
      </w:r>
      <w:proofErr w:type="spellEnd"/>
      <w:r w:rsidR="003A0701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A0701" w:rsidRPr="00577DA6">
        <w:rPr>
          <w:rFonts w:ascii="Times New Roman" w:hAnsi="Times New Roman"/>
          <w:sz w:val="24"/>
          <w:szCs w:val="24"/>
          <w:lang w:val="en-US"/>
        </w:rPr>
        <w:t>tregtare</w:t>
      </w:r>
      <w:proofErr w:type="spellEnd"/>
      <w:r w:rsidR="003A0701" w:rsidRPr="00577DA6">
        <w:rPr>
          <w:rFonts w:ascii="Times New Roman" w:hAnsi="Times New Roman"/>
          <w:sz w:val="24"/>
          <w:szCs w:val="24"/>
          <w:lang w:val="en-US"/>
        </w:rPr>
        <w:t xml:space="preserve"> “3 P Life Logistic </w:t>
      </w:r>
      <w:proofErr w:type="spellStart"/>
      <w:r w:rsidR="003A0701" w:rsidRPr="00577DA6">
        <w:rPr>
          <w:rFonts w:ascii="Times New Roman" w:hAnsi="Times New Roman"/>
          <w:sz w:val="24"/>
          <w:szCs w:val="24"/>
          <w:lang w:val="en-US"/>
        </w:rPr>
        <w:t>shpk</w:t>
      </w:r>
      <w:proofErr w:type="spellEnd"/>
      <w:r w:rsidR="003A0701" w:rsidRPr="00577DA6">
        <w:rPr>
          <w:rFonts w:ascii="Times New Roman" w:hAnsi="Times New Roman"/>
          <w:sz w:val="24"/>
          <w:szCs w:val="24"/>
          <w:lang w:val="en-US"/>
        </w:rPr>
        <w:t>”</w:t>
      </w:r>
      <w:r w:rsidR="00152430" w:rsidRPr="00577DA6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 xml:space="preserve">Objekti i kësaj kontrate koncesioni/PPP është ofrimi  i paketës së </w:t>
      </w:r>
      <w:proofErr w:type="spellStart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>shërbimevë</w:t>
      </w:r>
      <w:proofErr w:type="spellEnd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 xml:space="preserve"> të  kontrollit mjekësor bazë për </w:t>
      </w:r>
      <w:proofErr w:type="spellStart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>grupmoshat</w:t>
      </w:r>
      <w:proofErr w:type="spellEnd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 xml:space="preserve"> 35-70 vjeç. Në bazë të kësaj kontrate, shoqëria </w:t>
      </w:r>
      <w:proofErr w:type="spellStart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>koncesionare</w:t>
      </w:r>
      <w:proofErr w:type="spellEnd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 xml:space="preserve"> ka marrë përsipër të ndërtojë, pajisë me aparaturat mjekësore të nevojshme, operojë dhe menaxhojë 20 </w:t>
      </w:r>
      <w:proofErr w:type="spellStart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>laboratore</w:t>
      </w:r>
      <w:proofErr w:type="spellEnd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 xml:space="preserve">. Ky shërbim përfitohet falas nga të gjithë shtetasit e </w:t>
      </w:r>
      <w:proofErr w:type="spellStart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>grupmoshës</w:t>
      </w:r>
      <w:proofErr w:type="spellEnd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 xml:space="preserve"> 35-70 vjeç me qëndrim të përhershëm në Republikën e Shqipërisë. </w:t>
      </w:r>
    </w:p>
    <w:p w:rsidR="00FC2B0C" w:rsidRPr="00577DA6" w:rsidRDefault="00FC2B0C" w:rsidP="00FC2B0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152430" w:rsidRPr="00577DA6" w:rsidRDefault="00FC2B0C" w:rsidP="00152430">
      <w:pPr>
        <w:pStyle w:val="ListParagraph"/>
        <w:spacing w:after="0"/>
        <w:ind w:left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gramStart"/>
      <w:r w:rsidRPr="00577DA6">
        <w:rPr>
          <w:rFonts w:ascii="Times New Roman" w:hAnsi="Times New Roman"/>
          <w:sz w:val="24"/>
          <w:szCs w:val="24"/>
          <w:lang w:val="en-US"/>
        </w:rPr>
        <w:lastRenderedPageBreak/>
        <w:t>3.“</w:t>
      </w:r>
      <w:proofErr w:type="gramEnd"/>
      <w:r w:rsidR="00B83BC2" w:rsidRPr="00577DA6">
        <w:rPr>
          <w:rFonts w:ascii="Times New Roman" w:hAnsi="Times New Roman" w:cs="Times New Roman"/>
          <w:i/>
          <w:color w:val="222A35" w:themeColor="text2" w:themeShade="80"/>
          <w:sz w:val="24"/>
          <w:szCs w:val="24"/>
        </w:rPr>
        <w:t xml:space="preserve">Për ofrimin e </w:t>
      </w:r>
      <w:r w:rsidR="00152430" w:rsidRPr="00577DA6">
        <w:rPr>
          <w:rFonts w:ascii="Times New Roman" w:hAnsi="Times New Roman" w:cs="Times New Roman"/>
          <w:i/>
          <w:color w:val="222A35" w:themeColor="text2" w:themeShade="80"/>
          <w:sz w:val="24"/>
          <w:szCs w:val="24"/>
        </w:rPr>
        <w:t xml:space="preserve">shërbimit të </w:t>
      </w:r>
      <w:proofErr w:type="spellStart"/>
      <w:r w:rsidR="00152430" w:rsidRPr="00577DA6">
        <w:rPr>
          <w:rFonts w:ascii="Times New Roman" w:hAnsi="Times New Roman" w:cs="Times New Roman"/>
          <w:i/>
          <w:color w:val="222A35" w:themeColor="text2" w:themeShade="80"/>
          <w:sz w:val="24"/>
          <w:szCs w:val="24"/>
        </w:rPr>
        <w:t>hemodializës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”,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lidhur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ndërmjet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2430" w:rsidRPr="00577DA6">
        <w:rPr>
          <w:rFonts w:ascii="Times New Roman" w:hAnsi="Times New Roman"/>
          <w:sz w:val="24"/>
          <w:szCs w:val="24"/>
          <w:lang w:val="en-US"/>
        </w:rPr>
        <w:t>MSHMS</w:t>
      </w:r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83BC2" w:rsidRPr="00577DA6">
        <w:rPr>
          <w:rFonts w:ascii="Times New Roman" w:hAnsi="Times New Roman"/>
          <w:sz w:val="24"/>
          <w:szCs w:val="24"/>
          <w:lang w:val="en-US"/>
        </w:rPr>
        <w:t>shoqerise</w:t>
      </w:r>
      <w:proofErr w:type="spellEnd"/>
      <w:r w:rsidR="00B83BC2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83BC2" w:rsidRPr="00577DA6">
        <w:rPr>
          <w:rFonts w:ascii="Times New Roman" w:hAnsi="Times New Roman"/>
          <w:sz w:val="24"/>
          <w:szCs w:val="24"/>
          <w:lang w:val="en-US"/>
        </w:rPr>
        <w:t>tregtare</w:t>
      </w:r>
      <w:proofErr w:type="spellEnd"/>
      <w:r w:rsidR="00B83BC2" w:rsidRPr="00577DA6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="00B83BC2" w:rsidRPr="00577DA6">
        <w:rPr>
          <w:rFonts w:ascii="Times New Roman" w:hAnsi="Times New Roman"/>
          <w:sz w:val="24"/>
          <w:szCs w:val="24"/>
          <w:lang w:val="en-US"/>
        </w:rPr>
        <w:t>DiaVita</w:t>
      </w:r>
      <w:proofErr w:type="spellEnd"/>
      <w:r w:rsidR="00B83BC2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83BC2" w:rsidRPr="00577DA6">
        <w:rPr>
          <w:rFonts w:ascii="Times New Roman" w:hAnsi="Times New Roman"/>
          <w:sz w:val="24"/>
          <w:szCs w:val="24"/>
          <w:lang w:val="en-US"/>
        </w:rPr>
        <w:t>shpk</w:t>
      </w:r>
      <w:proofErr w:type="spellEnd"/>
      <w:r w:rsidR="00B83BC2" w:rsidRPr="00577DA6">
        <w:rPr>
          <w:rFonts w:ascii="Times New Roman" w:hAnsi="Times New Roman"/>
          <w:sz w:val="24"/>
          <w:szCs w:val="24"/>
          <w:lang w:val="en-US"/>
        </w:rPr>
        <w:t>”</w:t>
      </w:r>
      <w:r w:rsidR="00152430" w:rsidRPr="00577DA6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 xml:space="preserve">Objekti i kësaj kontrate koncesioni/PPP është ofrimi nga ana e shoqërisë </w:t>
      </w:r>
      <w:proofErr w:type="spellStart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>koncesionare</w:t>
      </w:r>
      <w:proofErr w:type="spellEnd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 xml:space="preserve"> i të gjitha mjeteve, pajisjeve dhe materialeve mjekësore dhe jo-mjekësore për ofrimin e shërbimit të </w:t>
      </w:r>
      <w:proofErr w:type="spellStart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>hemodializës</w:t>
      </w:r>
      <w:proofErr w:type="spellEnd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 xml:space="preserve"> pranë spitaleve rajonale Shkodër, Lezhë, Elbasan, Vlorë, Korçë; rehabilitimi i </w:t>
      </w:r>
      <w:proofErr w:type="spellStart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>hapsirëve</w:t>
      </w:r>
      <w:proofErr w:type="spellEnd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 xml:space="preserve"> ekzistuese dhe ndërtimi i </w:t>
      </w:r>
      <w:proofErr w:type="spellStart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>hapsirave</w:t>
      </w:r>
      <w:proofErr w:type="spellEnd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 xml:space="preserve"> të reja; pajisja me poste për kryerjen e </w:t>
      </w:r>
      <w:proofErr w:type="spellStart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>hemodializës</w:t>
      </w:r>
      <w:proofErr w:type="spellEnd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 xml:space="preserve"> në të pesë qendrat e </w:t>
      </w:r>
      <w:proofErr w:type="spellStart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>sipërmendura</w:t>
      </w:r>
      <w:proofErr w:type="spellEnd"/>
      <w:r w:rsidR="00152430" w:rsidRPr="00577DA6">
        <w:rPr>
          <w:rFonts w:ascii="Times New Roman" w:eastAsiaTheme="majorEastAsia" w:hAnsi="Times New Roman" w:cs="Times New Roman"/>
          <w:sz w:val="24"/>
          <w:szCs w:val="24"/>
        </w:rPr>
        <w:t xml:space="preserve">, si dhe me pajisje laboratorike për testet mujore laboratorike. Aktualisht kjo kontratë është në fazën e operimit. </w:t>
      </w:r>
    </w:p>
    <w:p w:rsidR="00152430" w:rsidRPr="00577DA6" w:rsidRDefault="00152430" w:rsidP="00152430">
      <w:pPr>
        <w:pStyle w:val="ListParagraph"/>
        <w:spacing w:after="0"/>
        <w:ind w:left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152430" w:rsidRPr="00577DA6" w:rsidRDefault="00152430" w:rsidP="00577DA6">
      <w:pPr>
        <w:pStyle w:val="ListParagraph"/>
        <w:spacing w:after="0"/>
        <w:ind w:left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77DA6">
        <w:rPr>
          <w:rFonts w:ascii="Times New Roman" w:hAnsi="Times New Roman"/>
          <w:sz w:val="24"/>
          <w:szCs w:val="24"/>
          <w:lang w:val="en-US"/>
        </w:rPr>
        <w:t>4.“</w:t>
      </w:r>
      <w:r w:rsidR="00567240" w:rsidRPr="00577DA6">
        <w:rPr>
          <w:rFonts w:ascii="Times New Roman" w:hAnsi="Times New Roman" w:cs="Times New Roman"/>
          <w:i/>
          <w:color w:val="222A35" w:themeColor="text2" w:themeShade="80"/>
          <w:sz w:val="24"/>
          <w:szCs w:val="24"/>
        </w:rPr>
        <w:t>Për ofrimin e shërbimeve laboratorike mjekësore</w:t>
      </w:r>
      <w:r w:rsidRPr="00577DA6">
        <w:rPr>
          <w:rFonts w:ascii="Times New Roman" w:hAnsi="Times New Roman"/>
          <w:sz w:val="24"/>
          <w:szCs w:val="24"/>
          <w:lang w:val="en-US"/>
        </w:rPr>
        <w:t xml:space="preserve">”,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lidhur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ndërmjet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MSHMS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Bashkimit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Përkohshëm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Shoqërive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="00577DA6" w:rsidRPr="00577DA6">
        <w:rPr>
          <w:rFonts w:ascii="Times New Roman" w:hAnsi="Times New Roman"/>
          <w:sz w:val="24"/>
          <w:szCs w:val="24"/>
          <w:lang w:val="en-US"/>
        </w:rPr>
        <w:t>Labopharma</w:t>
      </w:r>
      <w:proofErr w:type="spellEnd"/>
      <w:r w:rsidR="00577DA6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77DA6" w:rsidRPr="00577DA6">
        <w:rPr>
          <w:rFonts w:ascii="Times New Roman" w:hAnsi="Times New Roman"/>
          <w:sz w:val="24"/>
          <w:szCs w:val="24"/>
          <w:lang w:val="en-US"/>
        </w:rPr>
        <w:t>shpk</w:t>
      </w:r>
      <w:proofErr w:type="spellEnd"/>
      <w:r w:rsidR="00577DA6" w:rsidRPr="00577DA6"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 w:rsidR="00577DA6"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="00577DA6" w:rsidRPr="00577DA6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="00577DA6" w:rsidRPr="00577DA6">
        <w:rPr>
          <w:rFonts w:ascii="Times New Roman" w:hAnsi="Times New Roman"/>
          <w:sz w:val="24"/>
          <w:szCs w:val="24"/>
          <w:lang w:val="en-US"/>
        </w:rPr>
        <w:t>Exalab</w:t>
      </w:r>
      <w:proofErr w:type="spellEnd"/>
      <w:r w:rsidR="00577DA6" w:rsidRPr="00577DA6">
        <w:rPr>
          <w:rFonts w:ascii="Times New Roman" w:hAnsi="Times New Roman"/>
          <w:sz w:val="24"/>
          <w:szCs w:val="24"/>
          <w:lang w:val="en-US"/>
        </w:rPr>
        <w:t xml:space="preserve"> France” </w:t>
      </w:r>
      <w:proofErr w:type="spellStart"/>
      <w:r w:rsidR="00577DA6"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="00577DA6" w:rsidRPr="00577DA6">
        <w:rPr>
          <w:rFonts w:ascii="Times New Roman" w:hAnsi="Times New Roman"/>
          <w:sz w:val="24"/>
          <w:szCs w:val="24"/>
          <w:lang w:val="en-US"/>
        </w:rPr>
        <w:t xml:space="preserve"> “AB Laboratory Solutions B.V. </w:t>
      </w:r>
      <w:proofErr w:type="spellStart"/>
      <w:r w:rsidR="00577DA6" w:rsidRPr="00577DA6">
        <w:rPr>
          <w:rFonts w:ascii="Times New Roman" w:hAnsi="Times New Roman"/>
          <w:sz w:val="24"/>
          <w:szCs w:val="24"/>
          <w:lang w:val="en-US"/>
        </w:rPr>
        <w:t>shpk</w:t>
      </w:r>
      <w:proofErr w:type="spellEnd"/>
      <w:r w:rsidR="00577DA6" w:rsidRPr="00577DA6">
        <w:rPr>
          <w:rFonts w:ascii="Times New Roman" w:hAnsi="Times New Roman"/>
          <w:sz w:val="24"/>
          <w:szCs w:val="24"/>
          <w:lang w:val="en-US"/>
        </w:rPr>
        <w:t>”</w:t>
      </w:r>
      <w:r w:rsidRPr="00577DA6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67240" w:rsidRPr="00577DA6">
        <w:rPr>
          <w:rFonts w:ascii="Times New Roman" w:eastAsiaTheme="majorEastAsia" w:hAnsi="Times New Roman" w:cs="Times New Roman"/>
          <w:sz w:val="24"/>
          <w:szCs w:val="24"/>
        </w:rPr>
        <w:t xml:space="preserve">Objekti i kësaj kontrate koncesioni është financimi, projektimi, rinovimi, pajisja, riorganizimi dhe funksionimi i shoqërisë </w:t>
      </w:r>
      <w:proofErr w:type="spellStart"/>
      <w:r w:rsidR="00567240" w:rsidRPr="00577DA6">
        <w:rPr>
          <w:rFonts w:ascii="Times New Roman" w:eastAsiaTheme="majorEastAsia" w:hAnsi="Times New Roman" w:cs="Times New Roman"/>
          <w:sz w:val="24"/>
          <w:szCs w:val="24"/>
        </w:rPr>
        <w:t>koncesionare</w:t>
      </w:r>
      <w:proofErr w:type="spellEnd"/>
      <w:r w:rsidR="00567240" w:rsidRPr="00577DA6">
        <w:rPr>
          <w:rFonts w:ascii="Times New Roman" w:eastAsiaTheme="majorEastAsia" w:hAnsi="Times New Roman" w:cs="Times New Roman"/>
          <w:sz w:val="24"/>
          <w:szCs w:val="24"/>
        </w:rPr>
        <w:t xml:space="preserve"> për ofrimin e shërbimit laboratorik të spitaleve universitare, rajonale, dhe atyre bashkiake. Aktualisht ka filluar ofrimi i shërbimit në të gjithë spitalet universitare, dhe disa spitale rajonale </w:t>
      </w:r>
      <w:proofErr w:type="spellStart"/>
      <w:r w:rsidR="00567240" w:rsidRPr="00577DA6">
        <w:rPr>
          <w:rFonts w:ascii="Times New Roman" w:eastAsiaTheme="majorEastAsia" w:hAnsi="Times New Roman" w:cs="Times New Roman"/>
          <w:sz w:val="24"/>
          <w:szCs w:val="24"/>
        </w:rPr>
        <w:t>per</w:t>
      </w:r>
      <w:proofErr w:type="spellEnd"/>
      <w:r w:rsidR="00567240" w:rsidRPr="00577DA6">
        <w:rPr>
          <w:rFonts w:ascii="Times New Roman" w:eastAsiaTheme="majorEastAsia" w:hAnsi="Times New Roman" w:cs="Times New Roman"/>
          <w:sz w:val="24"/>
          <w:szCs w:val="24"/>
        </w:rPr>
        <w:t xml:space="preserve"> tu shtrire deri ne fund te vitit ne 18 objektet laboratorike objekt i </w:t>
      </w:r>
      <w:proofErr w:type="spellStart"/>
      <w:r w:rsidR="00567240" w:rsidRPr="00577DA6">
        <w:rPr>
          <w:rFonts w:ascii="Times New Roman" w:eastAsiaTheme="majorEastAsia" w:hAnsi="Times New Roman" w:cs="Times New Roman"/>
          <w:sz w:val="24"/>
          <w:szCs w:val="24"/>
        </w:rPr>
        <w:t>Kontrates</w:t>
      </w:r>
      <w:proofErr w:type="spellEnd"/>
      <w:r w:rsidR="00567240" w:rsidRPr="00577DA6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:rsidR="00FC2B0C" w:rsidRPr="00577DA6" w:rsidRDefault="00FC2B0C" w:rsidP="00FC2B0C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C2B0C" w:rsidRPr="00577DA6" w:rsidRDefault="00FC2B0C" w:rsidP="00FC2B0C">
      <w:pPr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dhënat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përgjithshme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përmbajtja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këtyre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Kontratave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Koncesionare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janë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paraqitura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faqen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zyrtare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ATRAKO-s (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Agjencia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Trajtimit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Koncesioneve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pasi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është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organi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kompetent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për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mbajtjen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Regjistrit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Koncesioneve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>/PPP.</w:t>
      </w:r>
      <w:proofErr w:type="gramEnd"/>
    </w:p>
    <w:p w:rsidR="00FC2B0C" w:rsidRPr="00577DA6" w:rsidRDefault="00FC2B0C" w:rsidP="00FC2B0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C2B0C" w:rsidRDefault="00FC2B0C" w:rsidP="00A552D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Së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fundmi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lidhur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me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pikën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“</w:t>
      </w:r>
      <w:r w:rsidRPr="00577DA6">
        <w:rPr>
          <w:rFonts w:ascii="Times New Roman" w:hAnsi="Times New Roman"/>
          <w:i/>
          <w:sz w:val="24"/>
          <w:szCs w:val="24"/>
          <w:lang w:val="en-US"/>
        </w:rPr>
        <w:t xml:space="preserve">iv) </w:t>
      </w:r>
      <w:proofErr w:type="spellStart"/>
      <w:r w:rsidRPr="00577DA6">
        <w:rPr>
          <w:rFonts w:ascii="Times New Roman" w:hAnsi="Times New Roman"/>
          <w:i/>
          <w:sz w:val="24"/>
          <w:szCs w:val="24"/>
          <w:lang w:val="en-US"/>
        </w:rPr>
        <w:t>informacion</w:t>
      </w:r>
      <w:proofErr w:type="spellEnd"/>
      <w:r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i/>
          <w:sz w:val="24"/>
          <w:szCs w:val="24"/>
          <w:lang w:val="en-US"/>
        </w:rPr>
        <w:t>për</w:t>
      </w:r>
      <w:proofErr w:type="spellEnd"/>
      <w:r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i/>
          <w:sz w:val="24"/>
          <w:szCs w:val="24"/>
          <w:lang w:val="en-US"/>
        </w:rPr>
        <w:t>zbatimin</w:t>
      </w:r>
      <w:proofErr w:type="spellEnd"/>
      <w:r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i/>
          <w:sz w:val="24"/>
          <w:szCs w:val="24"/>
          <w:lang w:val="en-US"/>
        </w:rPr>
        <w:t>dhe</w:t>
      </w:r>
      <w:proofErr w:type="spellEnd"/>
      <w:r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i/>
          <w:sz w:val="24"/>
          <w:szCs w:val="24"/>
          <w:lang w:val="en-US"/>
        </w:rPr>
        <w:t>monitorimin</w:t>
      </w:r>
      <w:proofErr w:type="spellEnd"/>
      <w:r w:rsidRPr="00577DA6">
        <w:rPr>
          <w:rFonts w:ascii="Times New Roman" w:hAnsi="Times New Roman"/>
          <w:i/>
          <w:sz w:val="24"/>
          <w:szCs w:val="24"/>
          <w:lang w:val="en-US"/>
        </w:rPr>
        <w:t xml:space="preserve"> e </w:t>
      </w:r>
      <w:proofErr w:type="spellStart"/>
      <w:r w:rsidRPr="00577DA6">
        <w:rPr>
          <w:rFonts w:ascii="Times New Roman" w:hAnsi="Times New Roman"/>
          <w:i/>
          <w:sz w:val="24"/>
          <w:szCs w:val="24"/>
          <w:lang w:val="en-US"/>
        </w:rPr>
        <w:t>kontratave</w:t>
      </w:r>
      <w:proofErr w:type="spellEnd"/>
      <w:r w:rsidRPr="00577DA6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577DA6">
        <w:rPr>
          <w:rFonts w:ascii="Times New Roman" w:hAnsi="Times New Roman"/>
          <w:i/>
          <w:sz w:val="24"/>
          <w:szCs w:val="24"/>
          <w:lang w:val="en-US"/>
        </w:rPr>
        <w:t>si</w:t>
      </w:r>
      <w:proofErr w:type="spellEnd"/>
      <w:r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i/>
          <w:sz w:val="24"/>
          <w:szCs w:val="24"/>
          <w:lang w:val="en-US"/>
        </w:rPr>
        <w:t>dhe</w:t>
      </w:r>
      <w:proofErr w:type="spellEnd"/>
      <w:r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i/>
          <w:sz w:val="24"/>
          <w:szCs w:val="24"/>
          <w:lang w:val="en-US"/>
        </w:rPr>
        <w:t>udhëzues</w:t>
      </w:r>
      <w:proofErr w:type="spellEnd"/>
      <w:r w:rsidRPr="00577DA6">
        <w:rPr>
          <w:rFonts w:ascii="Times New Roman" w:hAnsi="Times New Roman"/>
          <w:i/>
          <w:sz w:val="24"/>
          <w:szCs w:val="24"/>
          <w:lang w:val="en-US"/>
        </w:rPr>
        <w:t xml:space="preserve"> e </w:t>
      </w:r>
      <w:proofErr w:type="spellStart"/>
      <w:r w:rsidRPr="00577DA6">
        <w:rPr>
          <w:rFonts w:ascii="Times New Roman" w:hAnsi="Times New Roman"/>
          <w:i/>
          <w:sz w:val="24"/>
          <w:szCs w:val="24"/>
          <w:lang w:val="en-US"/>
        </w:rPr>
        <w:t>politika</w:t>
      </w:r>
      <w:proofErr w:type="spellEnd"/>
      <w:r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i/>
          <w:sz w:val="24"/>
          <w:szCs w:val="24"/>
          <w:lang w:val="en-US"/>
        </w:rPr>
        <w:t>të</w:t>
      </w:r>
      <w:proofErr w:type="spellEnd"/>
      <w:r w:rsidRPr="00577DA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i/>
          <w:sz w:val="24"/>
          <w:szCs w:val="24"/>
          <w:lang w:val="en-US"/>
        </w:rPr>
        <w:t>ndryshme</w:t>
      </w:r>
      <w:proofErr w:type="spellEnd"/>
      <w:r w:rsidRPr="00577DA6">
        <w:rPr>
          <w:rFonts w:ascii="Times New Roman" w:hAnsi="Times New Roman"/>
          <w:i/>
          <w:sz w:val="24"/>
          <w:szCs w:val="24"/>
          <w:lang w:val="en-US"/>
        </w:rPr>
        <w:t>”</w:t>
      </w:r>
      <w:r w:rsidRPr="00577DA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sqarojmë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se </w:t>
      </w:r>
      <w:r w:rsidR="00A552DF" w:rsidRPr="00577DA6">
        <w:rPr>
          <w:rFonts w:ascii="Times New Roman" w:hAnsi="Times New Roman"/>
          <w:sz w:val="24"/>
          <w:szCs w:val="24"/>
          <w:lang w:val="en-US"/>
        </w:rPr>
        <w:t>MSHMS</w:t>
      </w:r>
      <w:r w:rsidRPr="0057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është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rolin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Autoritetit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Kontraktues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pra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pala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që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ka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nënshkruar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këto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Kontrata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7DA6">
        <w:rPr>
          <w:rFonts w:ascii="Times New Roman" w:hAnsi="Times New Roman"/>
          <w:sz w:val="24"/>
          <w:szCs w:val="24"/>
          <w:lang w:val="en-US"/>
        </w:rPr>
        <w:t>Koncesioni</w:t>
      </w:r>
      <w:proofErr w:type="spellEnd"/>
      <w:r w:rsidRPr="00577DA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="00FD19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D19B6">
        <w:rPr>
          <w:rFonts w:ascii="Times New Roman" w:hAnsi="Times New Roman"/>
          <w:sz w:val="24"/>
          <w:szCs w:val="24"/>
          <w:lang w:val="en-US"/>
        </w:rPr>
        <w:t>cilat</w:t>
      </w:r>
      <w:proofErr w:type="spellEnd"/>
      <w:r w:rsidR="00FD19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D19B6">
        <w:rPr>
          <w:rFonts w:ascii="Times New Roman" w:hAnsi="Times New Roman"/>
          <w:sz w:val="24"/>
          <w:szCs w:val="24"/>
          <w:lang w:val="en-US"/>
        </w:rPr>
        <w:t>zbato</w:t>
      </w:r>
      <w:r w:rsidR="00A552DF" w:rsidRPr="00577DA6">
        <w:rPr>
          <w:rFonts w:ascii="Times New Roman" w:hAnsi="Times New Roman"/>
          <w:sz w:val="24"/>
          <w:szCs w:val="24"/>
          <w:lang w:val="en-US"/>
        </w:rPr>
        <w:t>hen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nga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institucionet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shëndetësore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përkatëse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sipas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çdo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Kontrate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cilat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raportojnë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periodikisht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monitorohen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nga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FSDKSH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MSHMS. </w:t>
      </w:r>
      <w:proofErr w:type="spellStart"/>
      <w:proofErr w:type="gramStart"/>
      <w:r w:rsidR="00A552DF" w:rsidRPr="00577DA6">
        <w:rPr>
          <w:rFonts w:ascii="Times New Roman" w:hAnsi="Times New Roman"/>
          <w:sz w:val="24"/>
          <w:szCs w:val="24"/>
          <w:lang w:val="en-US"/>
        </w:rPr>
        <w:t>Informacioni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për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monitorimin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zbatimit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këtyre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kontratave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dërgohet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çdo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muaj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MFE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baza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katër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mujore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gjashtë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12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mujore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MSHMS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gjithashtu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kontribuon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dhënien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informacionit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për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përgatitjen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raportit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vjetor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kontratave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koncesionit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ppp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cili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raportohet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publikohet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52DF" w:rsidRPr="00577DA6">
        <w:rPr>
          <w:rFonts w:ascii="Times New Roman" w:hAnsi="Times New Roman"/>
          <w:sz w:val="24"/>
          <w:szCs w:val="24"/>
          <w:lang w:val="en-US"/>
        </w:rPr>
        <w:t>nga</w:t>
      </w:r>
      <w:proofErr w:type="spellEnd"/>
      <w:r w:rsidR="00A552DF" w:rsidRPr="00577DA6">
        <w:rPr>
          <w:rFonts w:ascii="Times New Roman" w:hAnsi="Times New Roman"/>
          <w:sz w:val="24"/>
          <w:szCs w:val="24"/>
          <w:lang w:val="en-US"/>
        </w:rPr>
        <w:t xml:space="preserve"> MFE.</w:t>
      </w:r>
      <w:proofErr w:type="gramEnd"/>
      <w:r w:rsidR="00A552DF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FC2B0C" w:rsidRDefault="00FC2B0C" w:rsidP="00FC2B0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C2B0C" w:rsidRDefault="00FC2B0C" w:rsidP="00FC2B0C">
      <w:pPr>
        <w:spacing w:after="0"/>
      </w:pPr>
    </w:p>
    <w:p w:rsidR="00FC2B0C" w:rsidRDefault="00FC2B0C" w:rsidP="00FC2B0C">
      <w:pPr>
        <w:spacing w:after="0"/>
      </w:pPr>
    </w:p>
    <w:p w:rsidR="00932DD6" w:rsidRDefault="00932DD6" w:rsidP="00FC2B0C">
      <w:pPr>
        <w:pStyle w:val="Heading2"/>
        <w:rPr>
          <w:rFonts w:ascii="Times New Roman" w:hAnsi="Times New Roman" w:cs="Times New Roman"/>
          <w:b/>
          <w:color w:val="auto"/>
        </w:rPr>
      </w:pPr>
    </w:p>
    <w:p w:rsidR="00FC2B0C" w:rsidRDefault="00FC2B0C" w:rsidP="00FC2B0C"/>
    <w:p w:rsidR="00FC2B0C" w:rsidRDefault="00FC2B0C" w:rsidP="00FC2B0C"/>
    <w:p w:rsidR="00932DD6" w:rsidRPr="00AA1D67" w:rsidRDefault="00932DD6" w:rsidP="00932DD6">
      <w:pPr>
        <w:pStyle w:val="Heading2"/>
        <w:rPr>
          <w:sz w:val="20"/>
        </w:rPr>
      </w:pPr>
    </w:p>
    <w:p w:rsidR="00932DD6" w:rsidRPr="00AB6C04" w:rsidRDefault="00932DD6" w:rsidP="00932DD6">
      <w:pPr>
        <w:rPr>
          <w:sz w:val="12"/>
        </w:rPr>
      </w:pPr>
    </w:p>
    <w:p w:rsidR="00932DD6" w:rsidRDefault="00932DD6" w:rsidP="00932DD6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E34C9" w:rsidRPr="00152430" w:rsidRDefault="004E34C9" w:rsidP="001524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4E34C9" w:rsidRPr="00152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3BE" w:rsidRDefault="009833BE" w:rsidP="00932DD6">
      <w:pPr>
        <w:spacing w:after="0" w:line="240" w:lineRule="auto"/>
      </w:pPr>
      <w:r>
        <w:separator/>
      </w:r>
    </w:p>
  </w:endnote>
  <w:endnote w:type="continuationSeparator" w:id="0">
    <w:p w:rsidR="009833BE" w:rsidRDefault="009833BE" w:rsidP="00932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3BE" w:rsidRDefault="009833BE" w:rsidP="00932DD6">
      <w:pPr>
        <w:spacing w:after="0" w:line="240" w:lineRule="auto"/>
      </w:pPr>
      <w:r>
        <w:separator/>
      </w:r>
    </w:p>
  </w:footnote>
  <w:footnote w:type="continuationSeparator" w:id="0">
    <w:p w:rsidR="009833BE" w:rsidRDefault="009833BE" w:rsidP="00932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B87"/>
      </v:shape>
    </w:pict>
  </w:numPicBullet>
  <w:abstractNum w:abstractNumId="0">
    <w:nsid w:val="0B032722"/>
    <w:multiLevelType w:val="hybridMultilevel"/>
    <w:tmpl w:val="A9328A3E"/>
    <w:lvl w:ilvl="0" w:tplc="238042E0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C285D"/>
    <w:multiLevelType w:val="hybridMultilevel"/>
    <w:tmpl w:val="28F81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A46B3"/>
    <w:multiLevelType w:val="hybridMultilevel"/>
    <w:tmpl w:val="4B24F0BA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20EF6"/>
    <w:multiLevelType w:val="hybridMultilevel"/>
    <w:tmpl w:val="1A4A0C1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245729"/>
    <w:multiLevelType w:val="hybridMultilevel"/>
    <w:tmpl w:val="0F6273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71ADC"/>
    <w:multiLevelType w:val="hybridMultilevel"/>
    <w:tmpl w:val="8E76E666"/>
    <w:lvl w:ilvl="0" w:tplc="6A886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222A35" w:themeColor="text2" w:themeShade="8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D72FF"/>
    <w:multiLevelType w:val="hybridMultilevel"/>
    <w:tmpl w:val="DD9071D4"/>
    <w:lvl w:ilvl="0" w:tplc="D0E2188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D6"/>
    <w:rsid w:val="00077C56"/>
    <w:rsid w:val="00152430"/>
    <w:rsid w:val="003A0701"/>
    <w:rsid w:val="003C2676"/>
    <w:rsid w:val="004E34C9"/>
    <w:rsid w:val="00567240"/>
    <w:rsid w:val="00577DA6"/>
    <w:rsid w:val="00932DD6"/>
    <w:rsid w:val="00943B7F"/>
    <w:rsid w:val="009833BE"/>
    <w:rsid w:val="00A051AB"/>
    <w:rsid w:val="00A23F2C"/>
    <w:rsid w:val="00A552DF"/>
    <w:rsid w:val="00A809BA"/>
    <w:rsid w:val="00AA7A07"/>
    <w:rsid w:val="00B83BC2"/>
    <w:rsid w:val="00C66782"/>
    <w:rsid w:val="00CB0E61"/>
    <w:rsid w:val="00E46EC1"/>
    <w:rsid w:val="00F1550A"/>
    <w:rsid w:val="00FC2B0C"/>
    <w:rsid w:val="00FC2D52"/>
    <w:rsid w:val="00FD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6D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DD6"/>
    <w:pPr>
      <w:spacing w:after="200" w:line="276" w:lineRule="auto"/>
    </w:pPr>
    <w:rPr>
      <w:rFonts w:eastAsia="MS Mincho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D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D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paragraph" w:styleId="ListParagraph">
    <w:name w:val="List Paragraph"/>
    <w:aliases w:val="Citation List,ANNEX,Bullet,bullet,bu,b,bullet1,B,b1,Bullet 1,bullet 1,body,b Char Char Char,b Char Char Char Char Char Char,b Char Char,Body Char1 Char1,b Char Char Char Char Char Char Char Char,Normal 1"/>
    <w:basedOn w:val="Normal"/>
    <w:link w:val="ListParagraphChar"/>
    <w:uiPriority w:val="34"/>
    <w:qFormat/>
    <w:rsid w:val="00932DD6"/>
    <w:pPr>
      <w:ind w:left="720"/>
      <w:contextualSpacing/>
    </w:pPr>
  </w:style>
  <w:style w:type="character" w:customStyle="1" w:styleId="ListParagraphChar">
    <w:name w:val="List Paragraph Char"/>
    <w:aliases w:val="Citation List Char,ANNEX Char,Bullet Char,bullet Char,bu Char,b Char,bullet1 Char,B Char,b1 Char,Bullet 1 Char,bullet 1 Char,body Char,b Char Char Char Char,b Char Char Char Char Char Char Char,b Char Char Char1,Body Char1 Char1 Char"/>
    <w:link w:val="ListParagraph"/>
    <w:uiPriority w:val="34"/>
    <w:rsid w:val="00932DD6"/>
    <w:rPr>
      <w:rFonts w:eastAsia="MS Mincho"/>
      <w:lang w:val="sq-AL"/>
    </w:rPr>
  </w:style>
  <w:style w:type="character" w:customStyle="1" w:styleId="jlqj4b">
    <w:name w:val="jlqj4b"/>
    <w:basedOn w:val="DefaultParagraphFont"/>
    <w:rsid w:val="00932DD6"/>
  </w:style>
  <w:style w:type="character" w:customStyle="1" w:styleId="Heading2Char">
    <w:name w:val="Heading 2 Char"/>
    <w:basedOn w:val="DefaultParagraphFont"/>
    <w:link w:val="Heading2"/>
    <w:uiPriority w:val="9"/>
    <w:rsid w:val="00932D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paragraph" w:styleId="NoSpacing">
    <w:name w:val="No Spacing"/>
    <w:link w:val="NoSpacingChar"/>
    <w:uiPriority w:val="1"/>
    <w:qFormat/>
    <w:rsid w:val="00932DD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32DD6"/>
    <w:rPr>
      <w:rFonts w:eastAsiaTheme="minorEastAsia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932D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2DD6"/>
    <w:rPr>
      <w:rFonts w:eastAsia="MS Mincho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932DD6"/>
    <w:rPr>
      <w:vertAlign w:val="superscript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932DD6"/>
    <w:pPr>
      <w:keepNext/>
      <w:spacing w:after="0"/>
      <w:jc w:val="both"/>
    </w:pPr>
    <w:rPr>
      <w:rFonts w:ascii="Times New Roman" w:eastAsia="Times New Roman" w:hAnsi="Times New Roman" w:cs="Times New Roman"/>
      <w:b/>
      <w:i/>
      <w:iCs/>
      <w:color w:val="000000" w:themeColor="text1"/>
      <w:szCs w:val="24"/>
    </w:rPr>
  </w:style>
  <w:style w:type="table" w:customStyle="1" w:styleId="PlainTable2">
    <w:name w:val="Plain Table 2"/>
    <w:basedOn w:val="TableNormal"/>
    <w:uiPriority w:val="42"/>
    <w:rsid w:val="00932D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2Accent3">
    <w:name w:val="Grid Table 2 Accent 3"/>
    <w:basedOn w:val="TableNormal"/>
    <w:uiPriority w:val="47"/>
    <w:rsid w:val="00C667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uiPriority w:val="99"/>
    <w:unhideWhenUsed/>
    <w:rsid w:val="00FC2B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2B0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DD6"/>
    <w:pPr>
      <w:spacing w:after="200" w:line="276" w:lineRule="auto"/>
    </w:pPr>
    <w:rPr>
      <w:rFonts w:eastAsia="MS Mincho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D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D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paragraph" w:styleId="ListParagraph">
    <w:name w:val="List Paragraph"/>
    <w:aliases w:val="Citation List,ANNEX,Bullet,bullet,bu,b,bullet1,B,b1,Bullet 1,bullet 1,body,b Char Char Char,b Char Char Char Char Char Char,b Char Char,Body Char1 Char1,b Char Char Char Char Char Char Char Char,Normal 1"/>
    <w:basedOn w:val="Normal"/>
    <w:link w:val="ListParagraphChar"/>
    <w:uiPriority w:val="34"/>
    <w:qFormat/>
    <w:rsid w:val="00932DD6"/>
    <w:pPr>
      <w:ind w:left="720"/>
      <w:contextualSpacing/>
    </w:pPr>
  </w:style>
  <w:style w:type="character" w:customStyle="1" w:styleId="ListParagraphChar">
    <w:name w:val="List Paragraph Char"/>
    <w:aliases w:val="Citation List Char,ANNEX Char,Bullet Char,bullet Char,bu Char,b Char,bullet1 Char,B Char,b1 Char,Bullet 1 Char,bullet 1 Char,body Char,b Char Char Char Char,b Char Char Char Char Char Char Char,b Char Char Char1,Body Char1 Char1 Char"/>
    <w:link w:val="ListParagraph"/>
    <w:uiPriority w:val="34"/>
    <w:rsid w:val="00932DD6"/>
    <w:rPr>
      <w:rFonts w:eastAsia="MS Mincho"/>
      <w:lang w:val="sq-AL"/>
    </w:rPr>
  </w:style>
  <w:style w:type="character" w:customStyle="1" w:styleId="jlqj4b">
    <w:name w:val="jlqj4b"/>
    <w:basedOn w:val="DefaultParagraphFont"/>
    <w:rsid w:val="00932DD6"/>
  </w:style>
  <w:style w:type="character" w:customStyle="1" w:styleId="Heading2Char">
    <w:name w:val="Heading 2 Char"/>
    <w:basedOn w:val="DefaultParagraphFont"/>
    <w:link w:val="Heading2"/>
    <w:uiPriority w:val="9"/>
    <w:rsid w:val="00932D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paragraph" w:styleId="NoSpacing">
    <w:name w:val="No Spacing"/>
    <w:link w:val="NoSpacingChar"/>
    <w:uiPriority w:val="1"/>
    <w:qFormat/>
    <w:rsid w:val="00932DD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32DD6"/>
    <w:rPr>
      <w:rFonts w:eastAsiaTheme="minorEastAsia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932D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2DD6"/>
    <w:rPr>
      <w:rFonts w:eastAsia="MS Mincho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932DD6"/>
    <w:rPr>
      <w:vertAlign w:val="superscript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932DD6"/>
    <w:pPr>
      <w:keepNext/>
      <w:spacing w:after="0"/>
      <w:jc w:val="both"/>
    </w:pPr>
    <w:rPr>
      <w:rFonts w:ascii="Times New Roman" w:eastAsia="Times New Roman" w:hAnsi="Times New Roman" w:cs="Times New Roman"/>
      <w:b/>
      <w:i/>
      <w:iCs/>
      <w:color w:val="000000" w:themeColor="text1"/>
      <w:szCs w:val="24"/>
    </w:rPr>
  </w:style>
  <w:style w:type="table" w:customStyle="1" w:styleId="PlainTable2">
    <w:name w:val="Plain Table 2"/>
    <w:basedOn w:val="TableNormal"/>
    <w:uiPriority w:val="42"/>
    <w:rsid w:val="00932D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2Accent3">
    <w:name w:val="Grid Table 2 Accent 3"/>
    <w:basedOn w:val="TableNormal"/>
    <w:uiPriority w:val="47"/>
    <w:rsid w:val="00C667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uiPriority w:val="99"/>
    <w:unhideWhenUsed/>
    <w:rsid w:val="00FC2B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2B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gov.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hendetesia.gov.a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 Koroshi</dc:creator>
  <cp:keywords/>
  <dc:description/>
  <cp:lastModifiedBy>Nexhila Kodra</cp:lastModifiedBy>
  <cp:revision>6</cp:revision>
  <dcterms:created xsi:type="dcterms:W3CDTF">2021-06-14T13:39:00Z</dcterms:created>
  <dcterms:modified xsi:type="dcterms:W3CDTF">2021-07-22T12:08:00Z</dcterms:modified>
</cp:coreProperties>
</file>