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="006613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12.01.2023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Hua nga IBRD No. </w:t>
            </w:r>
            <w:r w:rsidR="006613A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8466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Pr="00E31149" w:rsidRDefault="006613AA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ESE Expert</w:t>
            </w:r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Pr="00E31149" w:rsidRDefault="006613AA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Ekspert Mjedisi dhe Social 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C5500" w:rsidRPr="00E31149" w:rsidRDefault="006613AA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Nensi Beshirja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1C5500" w:rsidRPr="00E31149" w:rsidRDefault="006613AA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RR Kongrsi Lushnjes Nd.84 Hyrja 1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1C5500" w:rsidRPr="006613AA" w:rsidRDefault="006613AA" w:rsidP="00C3617F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</w:pPr>
            <w:r w:rsidRPr="006613AA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5,190,000 </w:t>
            </w:r>
            <w:proofErr w:type="spellStart"/>
            <w:r w:rsidRPr="006613AA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>Leke</w:t>
            </w:r>
            <w:proofErr w:type="spellEnd"/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1C5500" w:rsidRPr="00E31149" w:rsidRDefault="006613AA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24 muaj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1C5500" w:rsidRPr="00E31149" w:rsidRDefault="006613AA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12 Janar 2023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6613AA" w:rsidP="006613AA">
      <w:pPr>
        <w:spacing w:after="0" w:line="240" w:lineRule="auto"/>
        <w:ind w:left="5040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Z</w:t>
      </w:r>
      <w:r w:rsidR="003A19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VEND</w:t>
      </w:r>
      <w:r w:rsidR="003A19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  <w:r w:rsidR="001C5500"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MINISTËR</w:t>
      </w:r>
    </w:p>
    <w:p w:rsidR="001C5500" w:rsidRPr="00E31149" w:rsidRDefault="001C5500" w:rsidP="006613A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6613AA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Entela RAMOSAÇAJ</w:t>
      </w:r>
    </w:p>
    <w:p w:rsidR="001C5500" w:rsidRPr="00E31149" w:rsidRDefault="001C5500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  <w:bookmarkStart w:id="0" w:name="_GoBack"/>
      <w:bookmarkEnd w:id="0"/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6613AA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6613AA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Pr="000B2CBD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7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1C5500" w:rsidP="001C5500">
      <w:pPr>
        <w:pStyle w:val="Footer"/>
      </w:pPr>
    </w:p>
    <w:p w:rsidR="001C5500" w:rsidRPr="000B2CBD" w:rsidRDefault="00C3617F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0B2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02954D3" wp14:editId="4CA7DE4B">
            <wp:simplePos x="0" y="0"/>
            <wp:positionH relativeFrom="column">
              <wp:posOffset>-895350</wp:posOffset>
            </wp:positionH>
            <wp:positionV relativeFrom="paragraph">
              <wp:posOffset>-872490</wp:posOffset>
            </wp:positionV>
            <wp:extent cx="7572375" cy="1752600"/>
            <wp:effectExtent l="0" t="0" r="9525" b="0"/>
            <wp:wrapNone/>
            <wp:docPr id="3" name="Picture 3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2580A2B" wp14:editId="468AD93B">
            <wp:simplePos x="0" y="0"/>
            <wp:positionH relativeFrom="column">
              <wp:posOffset>-828675</wp:posOffset>
            </wp:positionH>
            <wp:positionV relativeFrom="paragraph">
              <wp:posOffset>-857250</wp:posOffset>
            </wp:positionV>
            <wp:extent cx="7572375" cy="1685925"/>
            <wp:effectExtent l="0" t="0" r="9525" b="9525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6F0477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613AA" w:rsidRPr="00E31149" w:rsidRDefault="006613AA" w:rsidP="006613AA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6613AA" w:rsidRPr="00E31149" w:rsidRDefault="006613AA" w:rsidP="006613AA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>12.01.2023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</w:t>
            </w:r>
            <w:r w:rsidR="006613AA" w:rsidRPr="006613A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8466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6613AA" w:rsidRPr="00E31149" w:rsidRDefault="006613AA" w:rsidP="001871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ESE Expert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6613AA" w:rsidRPr="00E31149" w:rsidRDefault="006613AA" w:rsidP="001871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Environmental and Social Expert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6613A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Nensi Beshirja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6613AA" w:rsidRPr="000B2CBD" w:rsidRDefault="006613AA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6613A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RR Kongrsi Lushnjes Nd.84 Hyrja 1</w:t>
            </w:r>
          </w:p>
        </w:tc>
      </w:tr>
      <w:tr w:rsidR="006613AA" w:rsidRPr="000B2CBD" w:rsidTr="00C3617F">
        <w:trPr>
          <w:trHeight w:val="687"/>
        </w:trPr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6613AA" w:rsidRPr="006613AA" w:rsidRDefault="006613AA" w:rsidP="00C3617F">
            <w:pPr>
              <w:tabs>
                <w:tab w:val="left" w:pos="720"/>
                <w:tab w:val="left" w:pos="1080"/>
              </w:tabs>
              <w:spacing w:after="24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</w:pPr>
            <w:r w:rsidRPr="006613AA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>5,190,000 ALL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6613AA" w:rsidRPr="000B2CBD" w:rsidRDefault="006613AA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24 months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6613AA" w:rsidRPr="000B2CBD" w:rsidRDefault="006613AA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12 January 2023</w:t>
            </w:r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</w:t>
      </w:r>
      <w:r w:rsidR="006613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DEPUTY</w:t>
      </w: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MINISTER</w:t>
      </w:r>
    </w:p>
    <w:p w:rsidR="001C5500" w:rsidRPr="000B2CBD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613AA" w:rsidRPr="00E31149" w:rsidRDefault="006613AA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Entela RAMOSAÇAJ</w:t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8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63C"/>
    <w:multiLevelType w:val="hybridMultilevel"/>
    <w:tmpl w:val="AD7A98DA"/>
    <w:lvl w:ilvl="0" w:tplc="72B0313A">
      <w:start w:val="1"/>
      <w:numFmt w:val="decimal"/>
      <w:lvlText w:val="%1."/>
      <w:lvlJc w:val="left"/>
      <w:pPr>
        <w:ind w:left="104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7542F"/>
    <w:rsid w:val="000B2CBD"/>
    <w:rsid w:val="000C1C59"/>
    <w:rsid w:val="001C5500"/>
    <w:rsid w:val="002E54EF"/>
    <w:rsid w:val="003A199A"/>
    <w:rsid w:val="00475600"/>
    <w:rsid w:val="006613AA"/>
    <w:rsid w:val="006F0477"/>
    <w:rsid w:val="009B168F"/>
    <w:rsid w:val="00A15C26"/>
    <w:rsid w:val="00A21F5A"/>
    <w:rsid w:val="00A75FDA"/>
    <w:rsid w:val="00B02EC6"/>
    <w:rsid w:val="00B27801"/>
    <w:rsid w:val="00B82E15"/>
    <w:rsid w:val="00BE6FE6"/>
    <w:rsid w:val="00C3617F"/>
    <w:rsid w:val="00D31E26"/>
    <w:rsid w:val="00F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detesia.gov.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endetesi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MINISTËR</vt:lpstr>
      <vt:lpstr/>
      <vt:lpstr>MINISTER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2022-01-26T14:55:00Z</cp:lastPrinted>
  <dcterms:created xsi:type="dcterms:W3CDTF">2023-04-12T14:12:00Z</dcterms:created>
  <dcterms:modified xsi:type="dcterms:W3CDTF">2023-04-13T13:12:00Z</dcterms:modified>
</cp:coreProperties>
</file>