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BC" w:rsidRPr="005914D3" w:rsidRDefault="00075ABC" w:rsidP="00E02AAD">
      <w:pPr>
        <w:jc w:val="center"/>
        <w:rPr>
          <w:rFonts w:asciiTheme="majorHAnsi" w:hAnsiTheme="majorHAnsi"/>
          <w:b/>
          <w:sz w:val="28"/>
          <w:szCs w:val="28"/>
          <w:lang w:val="sq-AL"/>
        </w:rPr>
      </w:pPr>
      <w:r w:rsidRPr="005914D3">
        <w:rPr>
          <w:rFonts w:asciiTheme="majorHAnsi" w:hAnsiTheme="majorHAnsi"/>
          <w:b/>
          <w:noProof/>
          <w:sz w:val="28"/>
          <w:szCs w:val="28"/>
          <w:lang w:val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-798073</wp:posOffset>
            </wp:positionH>
            <wp:positionV relativeFrom="paragraph">
              <wp:posOffset>-865762</wp:posOffset>
            </wp:positionV>
            <wp:extent cx="7549069" cy="1381328"/>
            <wp:effectExtent l="19050" t="0" r="0" b="0"/>
            <wp:wrapNone/>
            <wp:docPr id="2" name="Picture 2" descr="14-ministria-shendetes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ministria-shendetesia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69" cy="138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ABC" w:rsidRPr="005914D3" w:rsidRDefault="00075ABC" w:rsidP="00E02AAD">
      <w:pPr>
        <w:jc w:val="center"/>
        <w:rPr>
          <w:rFonts w:asciiTheme="majorHAnsi" w:hAnsiTheme="majorHAnsi"/>
          <w:b/>
          <w:sz w:val="28"/>
          <w:szCs w:val="28"/>
          <w:lang w:val="sq-AL"/>
        </w:rPr>
      </w:pPr>
    </w:p>
    <w:p w:rsidR="00075ABC" w:rsidRPr="005914D3" w:rsidRDefault="00075ABC" w:rsidP="00E02AAD">
      <w:pPr>
        <w:jc w:val="center"/>
        <w:rPr>
          <w:rFonts w:asciiTheme="majorHAnsi" w:hAnsiTheme="majorHAnsi"/>
          <w:b/>
          <w:sz w:val="28"/>
          <w:szCs w:val="28"/>
          <w:lang w:val="sq-AL"/>
        </w:rPr>
      </w:pPr>
    </w:p>
    <w:p w:rsidR="00075ABC" w:rsidRPr="005914D3" w:rsidRDefault="00075ABC" w:rsidP="00E02AAD">
      <w:pPr>
        <w:jc w:val="center"/>
        <w:rPr>
          <w:rFonts w:asciiTheme="majorHAnsi" w:hAnsiTheme="majorHAnsi"/>
          <w:b/>
          <w:sz w:val="28"/>
          <w:szCs w:val="28"/>
          <w:lang w:val="sq-AL"/>
        </w:rPr>
      </w:pPr>
    </w:p>
    <w:p w:rsidR="0009060C" w:rsidRPr="005914D3" w:rsidRDefault="0009060C" w:rsidP="007547A1">
      <w:pPr>
        <w:suppressAutoHyphens/>
        <w:spacing w:after="120"/>
        <w:jc w:val="center"/>
        <w:rPr>
          <w:rFonts w:asciiTheme="majorHAnsi" w:hAnsiTheme="majorHAnsi"/>
          <w:b/>
          <w:spacing w:val="-2"/>
          <w:sz w:val="32"/>
          <w:szCs w:val="32"/>
          <w:lang w:val="sq-AL"/>
        </w:rPr>
      </w:pPr>
    </w:p>
    <w:p w:rsidR="007547A1" w:rsidRPr="005914D3" w:rsidRDefault="007547A1" w:rsidP="007547A1">
      <w:pPr>
        <w:suppressAutoHyphens/>
        <w:spacing w:after="120"/>
        <w:jc w:val="center"/>
        <w:rPr>
          <w:rFonts w:asciiTheme="majorHAnsi" w:hAnsiTheme="majorHAnsi"/>
          <w:b/>
          <w:spacing w:val="-2"/>
          <w:sz w:val="32"/>
          <w:szCs w:val="32"/>
          <w:lang w:val="sq-AL"/>
        </w:rPr>
      </w:pPr>
      <w:r w:rsidRPr="005914D3">
        <w:rPr>
          <w:rFonts w:asciiTheme="majorHAnsi" w:hAnsiTheme="majorHAnsi"/>
          <w:b/>
          <w:spacing w:val="-2"/>
          <w:sz w:val="32"/>
          <w:szCs w:val="32"/>
          <w:lang w:val="sq-AL"/>
        </w:rPr>
        <w:t xml:space="preserve">   KËRKESË PËR SHPREHJE INTERESI</w:t>
      </w:r>
    </w:p>
    <w:p w:rsidR="007547A1" w:rsidRPr="005914D3" w:rsidRDefault="007547A1" w:rsidP="007547A1">
      <w:pPr>
        <w:suppressAutoHyphens/>
        <w:spacing w:after="120"/>
        <w:jc w:val="center"/>
        <w:rPr>
          <w:rFonts w:asciiTheme="majorHAnsi" w:hAnsiTheme="majorHAnsi"/>
          <w:b/>
          <w:spacing w:val="-2"/>
          <w:sz w:val="32"/>
          <w:szCs w:val="32"/>
          <w:lang w:val="sq-AL"/>
        </w:rPr>
      </w:pPr>
      <w:r w:rsidRPr="005914D3">
        <w:rPr>
          <w:rFonts w:asciiTheme="majorHAnsi" w:hAnsiTheme="majorHAnsi"/>
          <w:b/>
          <w:spacing w:val="-2"/>
          <w:sz w:val="32"/>
          <w:szCs w:val="32"/>
          <w:lang w:val="sq-AL"/>
        </w:rPr>
        <w:t xml:space="preserve">SHËRBIME KONSULENCE  </w:t>
      </w:r>
    </w:p>
    <w:p w:rsidR="00467EA8" w:rsidRPr="005914D3" w:rsidRDefault="00467EA8" w:rsidP="00E02AAD">
      <w:pPr>
        <w:jc w:val="right"/>
        <w:rPr>
          <w:rFonts w:asciiTheme="majorHAnsi" w:hAnsiTheme="majorHAnsi"/>
          <w:b/>
          <w:spacing w:val="-2"/>
          <w:sz w:val="24"/>
          <w:lang w:val="sq-AL"/>
        </w:rPr>
      </w:pPr>
    </w:p>
    <w:p w:rsidR="008F1CF1" w:rsidRPr="005914D3" w:rsidRDefault="005A1199" w:rsidP="001D2BFF">
      <w:pPr>
        <w:suppressAutoHyphens/>
        <w:jc w:val="right"/>
        <w:rPr>
          <w:rFonts w:asciiTheme="majorHAnsi" w:hAnsiTheme="majorHAnsi"/>
          <w:b/>
          <w:color w:val="000000" w:themeColor="text1"/>
          <w:spacing w:val="-2"/>
          <w:sz w:val="24"/>
          <w:lang w:val="sq-AL"/>
        </w:rPr>
      </w:pPr>
      <w:r w:rsidRPr="005914D3">
        <w:rPr>
          <w:rFonts w:asciiTheme="majorHAnsi" w:hAnsiTheme="majorHAnsi"/>
          <w:b/>
          <w:color w:val="000000" w:themeColor="text1"/>
          <w:spacing w:val="-2"/>
          <w:sz w:val="24"/>
          <w:lang w:val="sq-AL"/>
        </w:rPr>
        <w:t xml:space="preserve">6 Dhjetor </w:t>
      </w:r>
      <w:r w:rsidR="001D2BFF" w:rsidRPr="005914D3">
        <w:rPr>
          <w:rFonts w:asciiTheme="majorHAnsi" w:hAnsiTheme="majorHAnsi"/>
          <w:b/>
          <w:color w:val="000000" w:themeColor="text1"/>
          <w:spacing w:val="-2"/>
          <w:sz w:val="24"/>
          <w:lang w:val="sq-AL"/>
        </w:rPr>
        <w:t>, 2016</w:t>
      </w:r>
    </w:p>
    <w:p w:rsidR="005A1199" w:rsidRPr="005914D3" w:rsidRDefault="005A1199" w:rsidP="001D2BFF">
      <w:pPr>
        <w:suppressAutoHyphens/>
        <w:jc w:val="right"/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</w:pPr>
    </w:p>
    <w:p w:rsidR="008F1CF1" w:rsidRPr="005914D3" w:rsidRDefault="007547A1" w:rsidP="008F1CF1">
      <w:pPr>
        <w:suppressAutoHyphens/>
        <w:jc w:val="both"/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</w:pP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Projekti i P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rmir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simit t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 xml:space="preserve"> Sistmit t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 xml:space="preserve"> Sh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ndet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sis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 xml:space="preserve"> </w:t>
      </w:r>
      <w:r w:rsidR="008F1CF1"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 xml:space="preserve">(HSIP) </w:t>
      </w:r>
    </w:p>
    <w:p w:rsidR="008F1CF1" w:rsidRPr="005914D3" w:rsidRDefault="007547A1" w:rsidP="008F1CF1">
      <w:pPr>
        <w:pStyle w:val="BodyText"/>
        <w:jc w:val="both"/>
        <w:rPr>
          <w:rFonts w:asciiTheme="majorHAnsi" w:hAnsiTheme="majorHAnsi"/>
          <w:b/>
          <w:smallCaps/>
          <w:sz w:val="28"/>
          <w:szCs w:val="28"/>
          <w:lang w:val="sq-AL"/>
        </w:rPr>
      </w:pPr>
      <w:r w:rsidRPr="005914D3">
        <w:rPr>
          <w:rFonts w:asciiTheme="majorHAnsi" w:hAnsiTheme="majorHAnsi"/>
          <w:b/>
          <w:smallCaps/>
          <w:sz w:val="28"/>
          <w:szCs w:val="28"/>
          <w:lang w:val="sq-AL"/>
        </w:rPr>
        <w:t xml:space="preserve">Hua </w:t>
      </w:r>
      <w:r w:rsidR="008F1CF1" w:rsidRPr="005914D3">
        <w:rPr>
          <w:rFonts w:asciiTheme="majorHAnsi" w:hAnsiTheme="majorHAnsi"/>
          <w:b/>
          <w:smallCaps/>
          <w:sz w:val="28"/>
          <w:szCs w:val="28"/>
          <w:lang w:val="sq-AL"/>
        </w:rPr>
        <w:t xml:space="preserve">No: 8466 AL. </w:t>
      </w:r>
    </w:p>
    <w:p w:rsidR="008F1CF1" w:rsidRPr="005914D3" w:rsidRDefault="007547A1" w:rsidP="008F1CF1">
      <w:pPr>
        <w:suppressAutoHyphens/>
        <w:jc w:val="both"/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</w:pP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Numrii Identifikimit t</w:t>
      </w:r>
      <w:r w:rsidR="00745435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ë</w:t>
      </w:r>
      <w:r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 xml:space="preserve"> Projektit</w:t>
      </w:r>
      <w:r w:rsidR="008F1CF1" w:rsidRPr="005914D3">
        <w:rPr>
          <w:rFonts w:asciiTheme="majorHAnsi" w:hAnsiTheme="majorHAnsi"/>
          <w:b/>
          <w:smallCaps/>
          <w:spacing w:val="-2"/>
          <w:sz w:val="28"/>
          <w:szCs w:val="28"/>
          <w:lang w:val="sq-AL"/>
        </w:rPr>
        <w:t>:  P144688</w:t>
      </w:r>
    </w:p>
    <w:p w:rsidR="009707C2" w:rsidRPr="005914D3" w:rsidRDefault="008F1CF1" w:rsidP="009707C2">
      <w:pPr>
        <w:rPr>
          <w:rFonts w:asciiTheme="majorHAnsi" w:hAnsiTheme="majorHAnsi"/>
          <w:spacing w:val="-2"/>
          <w:sz w:val="24"/>
          <w:lang w:val="sq-AL"/>
        </w:rPr>
      </w:pPr>
      <w:r w:rsidRPr="005914D3" w:rsidDel="00EC50B8">
        <w:rPr>
          <w:rFonts w:asciiTheme="majorHAnsi" w:hAnsiTheme="majorHAnsi"/>
          <w:spacing w:val="-2"/>
          <w:sz w:val="24"/>
          <w:lang w:val="sq-AL"/>
        </w:rPr>
        <w:t xml:space="preserve"> </w:t>
      </w:r>
    </w:p>
    <w:p w:rsidR="00611091" w:rsidRPr="005914D3" w:rsidRDefault="007547A1" w:rsidP="00611091">
      <w:pPr>
        <w:rPr>
          <w:rFonts w:asciiTheme="majorHAnsi" w:hAnsiTheme="majorHAnsi"/>
          <w:b/>
          <w:sz w:val="24"/>
          <w:lang w:val="sq-AL"/>
        </w:rPr>
      </w:pPr>
      <w:r w:rsidRPr="005914D3">
        <w:rPr>
          <w:rFonts w:asciiTheme="majorHAnsi" w:hAnsiTheme="majorHAnsi"/>
          <w:i/>
          <w:sz w:val="24"/>
          <w:lang w:val="sq-AL"/>
        </w:rPr>
        <w:t>Titulli i Sh</w:t>
      </w:r>
      <w:r w:rsidR="00745435">
        <w:rPr>
          <w:rFonts w:asciiTheme="majorHAnsi" w:hAnsiTheme="majorHAnsi"/>
          <w:i/>
          <w:sz w:val="24"/>
          <w:lang w:val="sq-AL"/>
        </w:rPr>
        <w:t>ë</w:t>
      </w:r>
      <w:r w:rsidRPr="005914D3">
        <w:rPr>
          <w:rFonts w:asciiTheme="majorHAnsi" w:hAnsiTheme="majorHAnsi"/>
          <w:i/>
          <w:sz w:val="24"/>
          <w:lang w:val="sq-AL"/>
        </w:rPr>
        <w:t xml:space="preserve">rbimit </w:t>
      </w:r>
      <w:r w:rsidR="008F1CF1" w:rsidRPr="005914D3">
        <w:rPr>
          <w:rFonts w:asciiTheme="majorHAnsi" w:hAnsiTheme="majorHAnsi"/>
          <w:i/>
          <w:sz w:val="24"/>
          <w:lang w:val="sq-AL"/>
        </w:rPr>
        <w:t>:</w:t>
      </w:r>
      <w:r w:rsidR="00611091" w:rsidRPr="005914D3">
        <w:rPr>
          <w:rFonts w:asciiTheme="majorHAnsi" w:hAnsiTheme="majorHAnsi"/>
          <w:sz w:val="24"/>
          <w:lang w:val="sq-AL"/>
        </w:rPr>
        <w:t xml:space="preserve"> </w:t>
      </w:r>
      <w:r w:rsidR="00611091" w:rsidRPr="005914D3">
        <w:rPr>
          <w:rFonts w:asciiTheme="majorHAnsi" w:hAnsiTheme="majorHAnsi"/>
          <w:b/>
          <w:sz w:val="24"/>
          <w:lang w:val="sq-AL"/>
        </w:rPr>
        <w:t>"</w:t>
      </w:r>
      <w:r w:rsidR="00611091" w:rsidRPr="005914D3">
        <w:rPr>
          <w:rFonts w:asciiTheme="majorHAnsi" w:hAnsiTheme="majorHAnsi"/>
          <w:sz w:val="24"/>
          <w:lang w:val="sq-AL"/>
        </w:rPr>
        <w:t xml:space="preserve"> </w:t>
      </w:r>
      <w:r w:rsidRPr="001C596B">
        <w:rPr>
          <w:rFonts w:asciiTheme="majorHAnsi" w:hAnsiTheme="majorHAnsi"/>
          <w:b/>
          <w:sz w:val="24"/>
          <w:lang w:val="sq-AL"/>
        </w:rPr>
        <w:t>Supervizor</w:t>
      </w:r>
      <w:r w:rsidRPr="005914D3">
        <w:rPr>
          <w:rFonts w:asciiTheme="majorHAnsi" w:hAnsiTheme="majorHAnsi"/>
          <w:sz w:val="24"/>
          <w:lang w:val="sq-AL"/>
        </w:rPr>
        <w:t>/</w:t>
      </w:r>
      <w:r w:rsidRPr="005914D3">
        <w:rPr>
          <w:rFonts w:asciiTheme="majorHAnsi" w:hAnsiTheme="majorHAnsi"/>
          <w:b/>
          <w:sz w:val="24"/>
          <w:lang w:val="sq-AL"/>
        </w:rPr>
        <w:t>Inxhinier p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>r punimet civile</w:t>
      </w:r>
      <w:r w:rsidR="00611091" w:rsidRPr="005914D3">
        <w:rPr>
          <w:rFonts w:asciiTheme="majorHAnsi" w:hAnsiTheme="majorHAnsi"/>
          <w:b/>
          <w:sz w:val="24"/>
          <w:lang w:val="sq-AL"/>
        </w:rPr>
        <w:t xml:space="preserve">" </w:t>
      </w:r>
    </w:p>
    <w:p w:rsidR="009707C2" w:rsidRPr="005914D3" w:rsidRDefault="009707C2" w:rsidP="009707C2">
      <w:pPr>
        <w:rPr>
          <w:rFonts w:asciiTheme="majorHAnsi" w:hAnsiTheme="majorHAnsi"/>
          <w:i/>
          <w:spacing w:val="-2"/>
          <w:sz w:val="24"/>
          <w:lang w:val="sq-AL"/>
        </w:rPr>
      </w:pPr>
    </w:p>
    <w:p w:rsidR="0021408F" w:rsidRPr="005914D3" w:rsidRDefault="008F1CF1" w:rsidP="0021408F">
      <w:pPr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i/>
          <w:spacing w:val="-2"/>
          <w:sz w:val="24"/>
          <w:lang w:val="sq-AL"/>
        </w:rPr>
        <w:t>Referenc</w:t>
      </w:r>
      <w:r w:rsidR="007547A1" w:rsidRPr="005914D3">
        <w:rPr>
          <w:rFonts w:asciiTheme="majorHAnsi" w:hAnsiTheme="majorHAnsi"/>
          <w:i/>
          <w:spacing w:val="-2"/>
          <w:sz w:val="24"/>
          <w:lang w:val="sq-AL"/>
        </w:rPr>
        <w:t>s</w:t>
      </w:r>
      <w:r w:rsidRPr="005914D3">
        <w:rPr>
          <w:rFonts w:asciiTheme="majorHAnsi" w:hAnsiTheme="majorHAnsi"/>
          <w:i/>
          <w:spacing w:val="-2"/>
          <w:sz w:val="24"/>
          <w:lang w:val="sq-AL"/>
        </w:rPr>
        <w:t xml:space="preserve"> No.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</w:t>
      </w:r>
      <w:r w:rsidR="0021408F" w:rsidRPr="005914D3">
        <w:rPr>
          <w:rFonts w:asciiTheme="majorHAnsi" w:hAnsiTheme="majorHAnsi"/>
          <w:b/>
          <w:sz w:val="24"/>
          <w:lang w:val="sq-AL"/>
        </w:rPr>
        <w:t>HSIP/CS/IC/0</w:t>
      </w:r>
      <w:r w:rsidR="00611091" w:rsidRPr="005914D3">
        <w:rPr>
          <w:rFonts w:asciiTheme="majorHAnsi" w:hAnsiTheme="majorHAnsi"/>
          <w:b/>
          <w:sz w:val="24"/>
          <w:lang w:val="sq-AL"/>
        </w:rPr>
        <w:t>8</w:t>
      </w:r>
      <w:r w:rsidR="0021408F" w:rsidRPr="005914D3">
        <w:rPr>
          <w:rFonts w:asciiTheme="majorHAnsi" w:hAnsiTheme="majorHAnsi"/>
          <w:b/>
          <w:sz w:val="24"/>
          <w:lang w:val="sq-AL"/>
        </w:rPr>
        <w:t>-2015</w:t>
      </w:r>
    </w:p>
    <w:p w:rsidR="0098438E" w:rsidRPr="005914D3" w:rsidRDefault="0098438E" w:rsidP="0021408F">
      <w:pPr>
        <w:rPr>
          <w:rFonts w:asciiTheme="majorHAnsi" w:hAnsiTheme="majorHAnsi"/>
          <w:color w:val="000000" w:themeColor="text1"/>
          <w:spacing w:val="-2"/>
          <w:lang w:val="sq-AL"/>
        </w:rPr>
      </w:pPr>
    </w:p>
    <w:p w:rsidR="008F1CF1" w:rsidRPr="005914D3" w:rsidRDefault="0098438E" w:rsidP="0098438E">
      <w:pPr>
        <w:jc w:val="both"/>
        <w:rPr>
          <w:rFonts w:asciiTheme="majorHAnsi" w:hAnsiTheme="majorHAnsi"/>
          <w:color w:val="000000" w:themeColor="text1"/>
          <w:spacing w:val="-2"/>
          <w:sz w:val="24"/>
          <w:lang w:val="sq-AL"/>
        </w:rPr>
      </w:pPr>
      <w:r w:rsidRPr="005914D3">
        <w:rPr>
          <w:rFonts w:asciiTheme="majorHAnsi" w:hAnsiTheme="majorHAnsi"/>
          <w:color w:val="000000" w:themeColor="text1"/>
          <w:spacing w:val="-2"/>
          <w:sz w:val="24"/>
          <w:lang w:val="sq-AL"/>
        </w:rPr>
        <w:t xml:space="preserve">Qeveria e Shqiperisë ka marrë një financim nga Banka Botërore nëpërmjet kostos së Projektit Permiresimi i Sisitemit te Shendetesise  (HSIP), dhe ka planifikuar të  përdorë një pjesë të saj për shërbime konsulence. </w:t>
      </w:r>
    </w:p>
    <w:p w:rsidR="005A577F" w:rsidRPr="005914D3" w:rsidRDefault="005A577F" w:rsidP="0098438E">
      <w:pPr>
        <w:jc w:val="both"/>
        <w:rPr>
          <w:rFonts w:asciiTheme="majorHAnsi" w:hAnsiTheme="majorHAnsi"/>
          <w:color w:val="000000" w:themeColor="text1"/>
          <w:spacing w:val="-2"/>
          <w:sz w:val="24"/>
          <w:lang w:val="sq-AL"/>
        </w:rPr>
      </w:pP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Objektivi i kësaj detyre është që të punësojë një "mbikëqyrës / Civile Inxhinier punon", i cili do të mbikëqyrë dhe koordinojë aktivitetet civile punëve dhe aktiviteteve të tjera të ngjashme, të cilat janë planifikuar për t'u financuar në kuadër të projektit HSIP.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Konsulenti i përzgjedhur do të ndihmojnë PCU dhe stafit të MSH duke ofruar shërbime që do të sigurojë se punimet civile për p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>rfundimin dhe rehabilitimin të objekteve janë të dizajnuara, kryer dhe monitoruar në përputhje me praktikën dhe ligjin vendas, dhe të me cil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>si 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pranueshme p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>r p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>rfituesin.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 xml:space="preserve">Inxhinieri Civil  duhet të kenë një përvojë minimale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prej </w:t>
      </w:r>
      <w:r w:rsidRPr="005914D3">
        <w:rPr>
          <w:rFonts w:asciiTheme="majorHAnsi" w:hAnsiTheme="majorHAnsi"/>
          <w:spacing w:val="-2"/>
          <w:sz w:val="24"/>
          <w:lang w:val="sq-AL"/>
        </w:rPr>
        <w:t>dhjetë (10) v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itesh </w:t>
      </w:r>
      <w:r w:rsidRPr="005914D3">
        <w:rPr>
          <w:rFonts w:asciiTheme="majorHAnsi" w:hAnsiTheme="majorHAnsi"/>
          <w:spacing w:val="-2"/>
          <w:sz w:val="24"/>
          <w:lang w:val="sq-AL"/>
        </w:rPr>
        <w:t>si inxhinier civil mbikëqyrësi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 i p</w:t>
      </w:r>
      <w:r w:rsidRPr="005914D3">
        <w:rPr>
          <w:rFonts w:asciiTheme="majorHAnsi" w:hAnsiTheme="majorHAnsi"/>
          <w:spacing w:val="-2"/>
          <w:sz w:val="24"/>
          <w:lang w:val="sq-AL"/>
        </w:rPr>
        <w:t>un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imeve civile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. Inxhinier civil duhet të jetë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mjaf 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i aftë në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zot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rimin e </w:t>
      </w:r>
      <w:r w:rsidRPr="005914D3">
        <w:rPr>
          <w:rFonts w:asciiTheme="majorHAnsi" w:hAnsiTheme="majorHAnsi"/>
          <w:spacing w:val="-2"/>
          <w:sz w:val="24"/>
          <w:lang w:val="sq-AL"/>
        </w:rPr>
        <w:t>gjuhë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s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angleze dhe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ne p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rdorimin e kompjut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rit </w:t>
      </w:r>
      <w:r w:rsidRPr="005914D3">
        <w:rPr>
          <w:rFonts w:asciiTheme="majorHAnsi" w:hAnsiTheme="majorHAnsi"/>
          <w:spacing w:val="-2"/>
          <w:sz w:val="24"/>
          <w:lang w:val="sq-AL"/>
        </w:rPr>
        <w:t>Ai duhet të ketë: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 xml:space="preserve">• Diplomë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universitare në punimeve civile, 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• Përvoj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 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përgjithshme në fushën e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ndërtimit jo më pak se 10 vjet, 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• Përvojë në mbikëqyrjen dhe ndërtimin e ndërtesave administrative dhe publike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,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• Të ketë së paku pesë (5) vjet përvojë në mbikëqyrje e ndërtesave publike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 multi-disiplinore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dhe koordinimi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n e e pun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s</w:t>
      </w:r>
      <w:r w:rsidRPr="005914D3">
        <w:rPr>
          <w:rFonts w:asciiTheme="majorHAnsi" w:hAnsiTheme="majorHAnsi"/>
          <w:spacing w:val="-2"/>
          <w:sz w:val="24"/>
          <w:lang w:val="sq-AL"/>
        </w:rPr>
        <w:t>;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• Përvoj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 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e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m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par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shme e punës në projektet e financuara nga </w:t>
      </w:r>
      <w:r w:rsidRPr="005914D3">
        <w:rPr>
          <w:rFonts w:asciiTheme="majorHAnsi" w:hAnsiTheme="majorHAnsi"/>
          <w:spacing w:val="-2"/>
          <w:sz w:val="24"/>
          <w:lang w:val="sq-AL"/>
        </w:rPr>
        <w:t>BB ose organizat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a 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 tjera </w:t>
      </w:r>
      <w:r w:rsidRPr="005914D3">
        <w:rPr>
          <w:rFonts w:asciiTheme="majorHAnsi" w:hAnsiTheme="majorHAnsi"/>
          <w:spacing w:val="-2"/>
          <w:sz w:val="24"/>
          <w:lang w:val="sq-AL"/>
        </w:rPr>
        <w:t>ndërkombëtare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, 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është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kriter i preferueshme, 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>• Përvojë ose njohuri si inxhinier material është e preferueshme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, 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 xml:space="preserve">•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N</w:t>
      </w:r>
      <w:r w:rsidRPr="005914D3">
        <w:rPr>
          <w:rFonts w:asciiTheme="majorHAnsi" w:hAnsiTheme="majorHAnsi"/>
          <w:spacing w:val="-2"/>
          <w:sz w:val="24"/>
          <w:lang w:val="sq-AL"/>
        </w:rPr>
        <w:t>johuri të mir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a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të rregullave të Qeverisë dhe kërkesa</w:t>
      </w:r>
      <w:r w:rsidR="00710FB3" w:rsidRPr="005914D3">
        <w:rPr>
          <w:rFonts w:asciiTheme="majorHAnsi" w:hAnsiTheme="majorHAnsi"/>
          <w:spacing w:val="-2"/>
          <w:sz w:val="24"/>
          <w:lang w:val="sq-AL"/>
        </w:rPr>
        <w:t>ve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ligjore në Shqipëri në lidhje me lejen e zhvillimit, standardet e projektimit dhe mbikëqyrjes.</w:t>
      </w:r>
    </w:p>
    <w:p w:rsidR="005A577F" w:rsidRPr="005914D3" w:rsidRDefault="005A577F" w:rsidP="005A577F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lastRenderedPageBreak/>
        <w:t xml:space="preserve">• 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>Zot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BB6E92" w:rsidRPr="005914D3">
        <w:rPr>
          <w:rFonts w:asciiTheme="majorHAnsi" w:hAnsiTheme="majorHAnsi"/>
          <w:spacing w:val="-2"/>
          <w:sz w:val="24"/>
          <w:lang w:val="sq-AL"/>
        </w:rPr>
        <w:t xml:space="preserve">rim </w:t>
      </w:r>
      <w:r w:rsidRPr="005914D3">
        <w:rPr>
          <w:rFonts w:asciiTheme="majorHAnsi" w:hAnsiTheme="majorHAnsi"/>
          <w:spacing w:val="-2"/>
          <w:sz w:val="24"/>
          <w:lang w:val="sq-AL"/>
        </w:rPr>
        <w:t>shumë të mir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 të gjuhës angleze dhe shqipe (e folur dhe e shkruar) është thelbësore.</w:t>
      </w:r>
    </w:p>
    <w:p w:rsidR="005A577F" w:rsidRDefault="005A577F" w:rsidP="008940A3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5914D3">
        <w:rPr>
          <w:rFonts w:asciiTheme="majorHAnsi" w:hAnsiTheme="majorHAnsi"/>
          <w:spacing w:val="-2"/>
          <w:sz w:val="24"/>
          <w:lang w:val="sq-AL"/>
        </w:rPr>
        <w:t xml:space="preserve">• Aftësi të shkëlqyera kompjuterike dhe njohuritë </w:t>
      </w:r>
      <w:r w:rsidR="00710FB3" w:rsidRPr="005914D3">
        <w:rPr>
          <w:rFonts w:asciiTheme="majorHAnsi" w:hAnsiTheme="majorHAnsi"/>
          <w:spacing w:val="-2"/>
          <w:sz w:val="24"/>
          <w:lang w:val="sq-AL"/>
        </w:rPr>
        <w:t>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710FB3" w:rsidRPr="005914D3">
        <w:rPr>
          <w:rFonts w:asciiTheme="majorHAnsi" w:hAnsiTheme="majorHAnsi"/>
          <w:spacing w:val="-2"/>
          <w:sz w:val="24"/>
          <w:lang w:val="sq-AL"/>
        </w:rPr>
        <w:t xml:space="preserve"> paket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710FB3" w:rsidRPr="005914D3">
        <w:rPr>
          <w:rFonts w:asciiTheme="majorHAnsi" w:hAnsiTheme="majorHAnsi"/>
          <w:spacing w:val="-2"/>
          <w:sz w:val="24"/>
          <w:lang w:val="sq-AL"/>
        </w:rPr>
        <w:t xml:space="preserve">s </w:t>
      </w:r>
      <w:r w:rsidRPr="005914D3">
        <w:rPr>
          <w:rFonts w:asciiTheme="majorHAnsi" w:hAnsiTheme="majorHAnsi"/>
          <w:spacing w:val="-2"/>
          <w:sz w:val="24"/>
          <w:lang w:val="sq-AL"/>
        </w:rPr>
        <w:t xml:space="preserve">MS Office (kryesisht 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Pr="005914D3">
        <w:rPr>
          <w:rFonts w:asciiTheme="majorHAnsi" w:hAnsiTheme="majorHAnsi"/>
          <w:spacing w:val="-2"/>
          <w:sz w:val="24"/>
          <w:lang w:val="sq-AL"/>
        </w:rPr>
        <w:t>ord, Excel, Po</w:t>
      </w:r>
      <w:r w:rsidR="00745435">
        <w:rPr>
          <w:rFonts w:asciiTheme="majorHAnsi" w:hAnsiTheme="majorHAnsi"/>
          <w:spacing w:val="-2"/>
          <w:sz w:val="24"/>
          <w:lang w:val="sq-AL"/>
        </w:rPr>
        <w:t>ë</w:t>
      </w:r>
      <w:r w:rsidR="00710FB3" w:rsidRPr="005914D3">
        <w:rPr>
          <w:rFonts w:asciiTheme="majorHAnsi" w:hAnsiTheme="majorHAnsi"/>
          <w:spacing w:val="-2"/>
          <w:sz w:val="24"/>
          <w:lang w:val="sq-AL"/>
        </w:rPr>
        <w:t xml:space="preserve">erPoint, Auto Cad), dhe platformave te shperndarjes on-line </w:t>
      </w:r>
      <w:r w:rsidR="00D13290" w:rsidRPr="005914D3">
        <w:rPr>
          <w:rFonts w:asciiTheme="majorHAnsi" w:hAnsiTheme="majorHAnsi"/>
          <w:spacing w:val="-2"/>
          <w:sz w:val="24"/>
          <w:lang w:val="sq-AL"/>
        </w:rPr>
        <w:t>te dokumentcionit.</w:t>
      </w:r>
    </w:p>
    <w:p w:rsidR="008940A3" w:rsidRPr="008940A3" w:rsidRDefault="008940A3" w:rsidP="008940A3">
      <w:pPr>
        <w:jc w:val="both"/>
        <w:rPr>
          <w:rFonts w:asciiTheme="majorHAnsi" w:hAnsiTheme="majorHAnsi"/>
          <w:spacing w:val="-2"/>
          <w:sz w:val="24"/>
          <w:lang w:val="sq-AL"/>
        </w:rPr>
      </w:pPr>
    </w:p>
    <w:p w:rsidR="006329A0" w:rsidRPr="005914D3" w:rsidRDefault="008F1CF1" w:rsidP="006329A0">
      <w:pPr>
        <w:pStyle w:val="NoSpacing"/>
        <w:jc w:val="both"/>
        <w:rPr>
          <w:rFonts w:asciiTheme="majorHAnsi" w:hAnsiTheme="majorHAnsi"/>
          <w:sz w:val="24"/>
          <w:szCs w:val="24"/>
          <w:lang w:val="sq-AL"/>
        </w:rPr>
      </w:pPr>
      <w:r w:rsidRPr="005914D3">
        <w:rPr>
          <w:rFonts w:asciiTheme="majorHAnsi" w:hAnsiTheme="majorHAnsi"/>
          <w:sz w:val="24"/>
          <w:szCs w:val="24"/>
          <w:lang w:val="sq-AL"/>
        </w:rPr>
        <w:t>Ministr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ia a S</w:t>
      </w:r>
      <w:r w:rsidR="009B5D10">
        <w:rPr>
          <w:rFonts w:asciiTheme="majorHAnsi" w:hAnsiTheme="majorHAnsi"/>
          <w:sz w:val="24"/>
          <w:szCs w:val="24"/>
          <w:lang w:val="sq-AL"/>
        </w:rPr>
        <w:t>h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ndet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sis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Pr="005914D3">
        <w:rPr>
          <w:rFonts w:asciiTheme="majorHAnsi" w:hAnsiTheme="majorHAnsi"/>
          <w:sz w:val="24"/>
          <w:szCs w:val="24"/>
          <w:lang w:val="sq-AL"/>
        </w:rPr>
        <w:t xml:space="preserve">, 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n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p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rmjet Nj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>sis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 xml:space="preserve"> s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 xml:space="preserve"> Koordinimit t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 xml:space="preserve"> Proj</w:t>
      </w:r>
      <w:r w:rsidR="00745435">
        <w:rPr>
          <w:rFonts w:asciiTheme="majorHAnsi" w:hAnsiTheme="majorHAnsi"/>
          <w:sz w:val="24"/>
          <w:szCs w:val="24"/>
          <w:lang w:val="sq-AL"/>
        </w:rPr>
        <w:t>ë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 xml:space="preserve">ektit </w:t>
      </w:r>
      <w:r w:rsidRPr="005914D3">
        <w:rPr>
          <w:rFonts w:asciiTheme="majorHAnsi" w:hAnsiTheme="majorHAnsi"/>
          <w:sz w:val="24"/>
          <w:szCs w:val="24"/>
          <w:lang w:val="sq-AL"/>
        </w:rPr>
        <w:t>(PCU)</w:t>
      </w:r>
      <w:r w:rsidR="006329A0" w:rsidRPr="005914D3">
        <w:rPr>
          <w:rFonts w:asciiTheme="majorHAnsi" w:hAnsiTheme="majorHAnsi"/>
          <w:sz w:val="24"/>
          <w:szCs w:val="24"/>
          <w:lang w:val="sq-AL"/>
        </w:rPr>
        <w:t xml:space="preserve"> fton gjitha kompanitë konsulente të pranueshme  (“Konsulente”) të shfaqin interesimin e tyre në ofrimin e shërbimeve të kërkuara. Konsulentët e Interesuar duhet të ofrojnë informacion që të demonstrojnë se ato kanë kualifikimet e kërkuara dhe eksperiencat e ngjashme për të kryer shërbimet. Kriteret e Shortlistimit dhe të vlerësimit janë:</w:t>
      </w:r>
    </w:p>
    <w:p w:rsidR="008F1CF1" w:rsidRPr="005914D3" w:rsidRDefault="008F1CF1" w:rsidP="008F1CF1">
      <w:pPr>
        <w:jc w:val="both"/>
        <w:rPr>
          <w:rFonts w:asciiTheme="majorHAnsi" w:hAnsiTheme="majorHAnsi"/>
          <w:spacing w:val="-2"/>
          <w:sz w:val="24"/>
          <w:lang w:val="sq-AL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30"/>
        <w:gridCol w:w="6120"/>
        <w:gridCol w:w="2612"/>
      </w:tblGrid>
      <w:tr w:rsidR="00C728EF" w:rsidRPr="005914D3" w:rsidTr="00C728EF">
        <w:tc>
          <w:tcPr>
            <w:tcW w:w="630" w:type="dxa"/>
            <w:shd w:val="clear" w:color="auto" w:fill="D9D9D9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No.</w:t>
            </w:r>
          </w:p>
        </w:tc>
        <w:tc>
          <w:tcPr>
            <w:tcW w:w="6120" w:type="dxa"/>
            <w:shd w:val="clear" w:color="auto" w:fill="D9D9D9"/>
          </w:tcPr>
          <w:p w:rsidR="00C728EF" w:rsidRPr="005914D3" w:rsidRDefault="008940A3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Kriteret e Vleresimit</w:t>
            </w:r>
          </w:p>
        </w:tc>
        <w:tc>
          <w:tcPr>
            <w:tcW w:w="2612" w:type="dxa"/>
            <w:shd w:val="clear" w:color="auto" w:fill="D9D9D9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Points</w:t>
            </w:r>
          </w:p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</w:p>
        </w:tc>
      </w:tr>
      <w:tr w:rsidR="00C728EF" w:rsidRPr="005914D3" w:rsidTr="00C728EF">
        <w:tc>
          <w:tcPr>
            <w:tcW w:w="630" w:type="dxa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1.</w:t>
            </w:r>
          </w:p>
        </w:tc>
        <w:tc>
          <w:tcPr>
            <w:tcW w:w="6120" w:type="dxa"/>
          </w:tcPr>
          <w:p w:rsidR="00C728EF" w:rsidRPr="005914D3" w:rsidRDefault="00222B3D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sz w:val="24"/>
                <w:lang w:val="sq-AL"/>
              </w:rPr>
              <w:t>Kualifikimet e P</w:t>
            </w:r>
            <w:r w:rsidR="00745435">
              <w:rPr>
                <w:rFonts w:asciiTheme="majorHAnsi" w:hAnsiTheme="majorHAnsi"/>
                <w:sz w:val="24"/>
                <w:lang w:val="sq-AL"/>
              </w:rPr>
              <w:t>ë</w:t>
            </w:r>
            <w:r w:rsidRPr="005914D3">
              <w:rPr>
                <w:rFonts w:asciiTheme="majorHAnsi" w:hAnsiTheme="majorHAnsi"/>
                <w:sz w:val="24"/>
                <w:lang w:val="sq-AL"/>
              </w:rPr>
              <w:t>rgjith</w:t>
            </w:r>
            <w:r w:rsidR="00745435">
              <w:rPr>
                <w:rFonts w:asciiTheme="majorHAnsi" w:hAnsiTheme="majorHAnsi"/>
                <w:sz w:val="24"/>
                <w:lang w:val="sq-AL"/>
              </w:rPr>
              <w:t>ë</w:t>
            </w:r>
            <w:r w:rsidRPr="005914D3">
              <w:rPr>
                <w:rFonts w:asciiTheme="majorHAnsi" w:hAnsiTheme="majorHAnsi"/>
                <w:sz w:val="24"/>
                <w:lang w:val="sq-AL"/>
              </w:rPr>
              <w:t xml:space="preserve">shme </w:t>
            </w:r>
          </w:p>
        </w:tc>
        <w:tc>
          <w:tcPr>
            <w:tcW w:w="2612" w:type="dxa"/>
          </w:tcPr>
          <w:p w:rsidR="00C728EF" w:rsidRPr="005914D3" w:rsidRDefault="00C728EF" w:rsidP="00222B3D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30 pi</w:t>
            </w:r>
            <w:r w:rsidR="00222B3D"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k</w:t>
            </w:r>
            <w:r w:rsidR="00745435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ë</w:t>
            </w:r>
          </w:p>
        </w:tc>
      </w:tr>
      <w:tr w:rsidR="00C728EF" w:rsidRPr="005914D3" w:rsidTr="00C728EF">
        <w:tc>
          <w:tcPr>
            <w:tcW w:w="630" w:type="dxa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2.</w:t>
            </w:r>
          </w:p>
        </w:tc>
        <w:tc>
          <w:tcPr>
            <w:tcW w:w="6120" w:type="dxa"/>
          </w:tcPr>
          <w:p w:rsidR="00C728EF" w:rsidRPr="005914D3" w:rsidRDefault="00187186" w:rsidP="00D004C8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color w:val="000000"/>
                <w:sz w:val="24"/>
                <w:lang w:val="sq-AL"/>
              </w:rPr>
              <w:t>Experienc</w:t>
            </w:r>
            <w:r w:rsidR="00D004C8" w:rsidRPr="005914D3">
              <w:rPr>
                <w:rFonts w:asciiTheme="majorHAnsi" w:hAnsiTheme="majorHAnsi"/>
                <w:color w:val="000000"/>
                <w:sz w:val="24"/>
                <w:lang w:val="sq-AL"/>
              </w:rPr>
              <w:t>a Specifike ne fushen e sh</w:t>
            </w:r>
            <w:r w:rsidR="00745435">
              <w:rPr>
                <w:rFonts w:asciiTheme="majorHAnsi" w:hAnsiTheme="majorHAnsi"/>
                <w:color w:val="000000"/>
                <w:sz w:val="24"/>
                <w:lang w:val="sq-AL"/>
              </w:rPr>
              <w:t>ë</w:t>
            </w:r>
            <w:r w:rsidR="00D004C8" w:rsidRPr="005914D3">
              <w:rPr>
                <w:rFonts w:asciiTheme="majorHAnsi" w:hAnsiTheme="majorHAnsi"/>
                <w:color w:val="000000"/>
                <w:sz w:val="24"/>
                <w:lang w:val="sq-AL"/>
              </w:rPr>
              <w:t xml:space="preserve">rbimit </w:t>
            </w:r>
          </w:p>
        </w:tc>
        <w:tc>
          <w:tcPr>
            <w:tcW w:w="2612" w:type="dxa"/>
          </w:tcPr>
          <w:p w:rsidR="00C728EF" w:rsidRPr="005914D3" w:rsidRDefault="00187186" w:rsidP="00C728EF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5</w:t>
            </w:r>
            <w:r w:rsidR="00C728EF"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 xml:space="preserve">0 </w:t>
            </w:r>
            <w:r w:rsidR="00D004C8"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pik</w:t>
            </w:r>
            <w:r w:rsidR="00745435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ë</w:t>
            </w:r>
          </w:p>
        </w:tc>
      </w:tr>
      <w:tr w:rsidR="00C728EF" w:rsidRPr="005914D3" w:rsidTr="00C728EF">
        <w:tc>
          <w:tcPr>
            <w:tcW w:w="630" w:type="dxa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3.</w:t>
            </w:r>
          </w:p>
        </w:tc>
        <w:tc>
          <w:tcPr>
            <w:tcW w:w="6120" w:type="dxa"/>
          </w:tcPr>
          <w:p w:rsidR="00C728EF" w:rsidRPr="005914D3" w:rsidRDefault="00D004C8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color w:val="000000"/>
                <w:sz w:val="24"/>
                <w:lang w:val="sq-AL"/>
              </w:rPr>
              <w:t>Gjuha dhe eksperienca e p</w:t>
            </w:r>
            <w:r w:rsidR="00745435">
              <w:rPr>
                <w:rFonts w:asciiTheme="majorHAnsi" w:hAnsiTheme="majorHAnsi"/>
                <w:color w:val="000000"/>
                <w:sz w:val="24"/>
                <w:lang w:val="sq-AL"/>
              </w:rPr>
              <w:t>ë</w:t>
            </w:r>
            <w:r w:rsidRPr="005914D3">
              <w:rPr>
                <w:rFonts w:asciiTheme="majorHAnsi" w:hAnsiTheme="majorHAnsi"/>
                <w:color w:val="000000"/>
                <w:sz w:val="24"/>
                <w:lang w:val="sq-AL"/>
              </w:rPr>
              <w:t>rgjith</w:t>
            </w:r>
            <w:r w:rsidR="00745435">
              <w:rPr>
                <w:rFonts w:asciiTheme="majorHAnsi" w:hAnsiTheme="majorHAnsi"/>
                <w:color w:val="000000"/>
                <w:sz w:val="24"/>
                <w:lang w:val="sq-AL"/>
              </w:rPr>
              <w:t>ë</w:t>
            </w:r>
            <w:r w:rsidRPr="005914D3">
              <w:rPr>
                <w:rFonts w:asciiTheme="majorHAnsi" w:hAnsiTheme="majorHAnsi"/>
                <w:color w:val="000000"/>
                <w:sz w:val="24"/>
                <w:lang w:val="sq-AL"/>
              </w:rPr>
              <w:t xml:space="preserve">shme </w:t>
            </w:r>
          </w:p>
        </w:tc>
        <w:tc>
          <w:tcPr>
            <w:tcW w:w="2612" w:type="dxa"/>
          </w:tcPr>
          <w:p w:rsidR="00C728EF" w:rsidRPr="005914D3" w:rsidRDefault="00187186" w:rsidP="00C728EF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2</w:t>
            </w:r>
            <w:r w:rsidR="00C728EF"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 xml:space="preserve">0 </w:t>
            </w:r>
            <w:r w:rsidR="00D004C8"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pik</w:t>
            </w:r>
            <w:r w:rsidR="00745435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ë</w:t>
            </w:r>
          </w:p>
        </w:tc>
      </w:tr>
      <w:tr w:rsidR="00C728EF" w:rsidRPr="005914D3" w:rsidTr="00C728EF">
        <w:tc>
          <w:tcPr>
            <w:tcW w:w="6750" w:type="dxa"/>
            <w:gridSpan w:val="2"/>
            <w:shd w:val="clear" w:color="auto" w:fill="D9D9D9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TOTAL</w:t>
            </w:r>
          </w:p>
        </w:tc>
        <w:tc>
          <w:tcPr>
            <w:tcW w:w="2612" w:type="dxa"/>
            <w:shd w:val="clear" w:color="auto" w:fill="D9D9D9"/>
          </w:tcPr>
          <w:p w:rsidR="00C728EF" w:rsidRPr="005914D3" w:rsidRDefault="00C728EF" w:rsidP="00E1571E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/>
                <w:b/>
                <w:color w:val="000000"/>
                <w:sz w:val="24"/>
                <w:lang w:val="sq-AL"/>
              </w:rPr>
            </w:pPr>
            <w:r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 xml:space="preserve">100 </w:t>
            </w:r>
            <w:r w:rsidR="00D004C8" w:rsidRPr="005914D3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pik</w:t>
            </w:r>
            <w:r w:rsidR="00745435">
              <w:rPr>
                <w:rFonts w:asciiTheme="majorHAnsi" w:hAnsiTheme="majorHAnsi"/>
                <w:b/>
                <w:color w:val="000000"/>
                <w:sz w:val="24"/>
                <w:lang w:val="sq-AL"/>
              </w:rPr>
              <w:t>ë</w:t>
            </w:r>
          </w:p>
        </w:tc>
      </w:tr>
    </w:tbl>
    <w:p w:rsidR="00C728EF" w:rsidRPr="005914D3" w:rsidRDefault="00C728EF" w:rsidP="008F1CF1">
      <w:pPr>
        <w:jc w:val="both"/>
        <w:rPr>
          <w:rFonts w:asciiTheme="majorHAnsi" w:hAnsiTheme="majorHAnsi"/>
          <w:spacing w:val="-2"/>
          <w:sz w:val="24"/>
          <w:lang w:val="sq-AL"/>
        </w:rPr>
      </w:pPr>
    </w:p>
    <w:p w:rsidR="00222B3D" w:rsidRPr="00440959" w:rsidRDefault="00222B3D" w:rsidP="008F1CF1">
      <w:pPr>
        <w:jc w:val="both"/>
        <w:rPr>
          <w:rFonts w:asciiTheme="majorHAnsi" w:hAnsiTheme="majorHAnsi"/>
          <w:spacing w:val="-2"/>
          <w:sz w:val="24"/>
          <w:lang w:val="sq-AL"/>
        </w:rPr>
      </w:pPr>
      <w:r w:rsidRPr="00440959">
        <w:rPr>
          <w:rFonts w:asciiTheme="majorHAnsi" w:hAnsiTheme="majorHAnsi"/>
          <w:spacing w:val="-2"/>
          <w:sz w:val="24"/>
          <w:lang w:val="sq-AL"/>
        </w:rPr>
        <w:t>Konsulentët e interesuar duhet të marrin në konsideratë politikën dhe klauzolat e Bankës Botërore në lidhje me konfliktin e interesit, e  përcaktuar kjo në paragrafin 1.9 të udhëzuesve të Bankës Botërore për:</w:t>
      </w:r>
      <w:r w:rsidRPr="00440959">
        <w:rPr>
          <w:rFonts w:asciiTheme="majorHAnsi" w:hAnsiTheme="majorHAnsi"/>
          <w:i/>
          <w:spacing w:val="-2"/>
          <w:sz w:val="24"/>
          <w:lang w:val="sq-AL"/>
        </w:rPr>
        <w:t xml:space="preserve"> Përzgjedhja dhe Punësimi i Konsulentëve nga kredi të IBRD dhe hua të IDA &amp; Grante nga Huamarrësit e Bankës Botërore </w:t>
      </w:r>
      <w:r w:rsidRPr="00440959">
        <w:rPr>
          <w:rFonts w:asciiTheme="majorHAnsi" w:hAnsiTheme="majorHAnsi"/>
          <w:spacing w:val="-2"/>
          <w:sz w:val="24"/>
          <w:lang w:val="sq-AL"/>
        </w:rPr>
        <w:t>(“Udhëzuesi i Konsulencës”)- version i Janarit të 2011 rishikuar n</w:t>
      </w:r>
      <w:r w:rsidR="00745435" w:rsidRPr="00440959">
        <w:rPr>
          <w:rFonts w:asciiTheme="majorHAnsi" w:hAnsiTheme="majorHAnsi"/>
          <w:spacing w:val="-2"/>
          <w:sz w:val="24"/>
          <w:lang w:val="sq-AL"/>
        </w:rPr>
        <w:t>ë</w:t>
      </w:r>
      <w:r w:rsidRPr="00440959">
        <w:rPr>
          <w:rFonts w:asciiTheme="majorHAnsi" w:hAnsiTheme="majorHAnsi"/>
          <w:spacing w:val="-2"/>
          <w:sz w:val="24"/>
          <w:lang w:val="sq-AL"/>
        </w:rPr>
        <w:t xml:space="preserve"> </w:t>
      </w:r>
      <w:r w:rsidR="00F86B21" w:rsidRPr="00440959">
        <w:rPr>
          <w:rFonts w:asciiTheme="majorHAnsi" w:hAnsiTheme="majorHAnsi"/>
          <w:spacing w:val="-2"/>
          <w:sz w:val="24"/>
          <w:lang w:val="sq-AL"/>
        </w:rPr>
        <w:t xml:space="preserve">Korrik  </w:t>
      </w:r>
      <w:r w:rsidRPr="00440959">
        <w:rPr>
          <w:rFonts w:asciiTheme="majorHAnsi" w:hAnsiTheme="majorHAnsi"/>
          <w:spacing w:val="-2"/>
          <w:sz w:val="24"/>
          <w:lang w:val="sq-AL"/>
        </w:rPr>
        <w:t xml:space="preserve">2014). </w:t>
      </w:r>
    </w:p>
    <w:p w:rsidR="008F1CF1" w:rsidRPr="00440959" w:rsidRDefault="008F1CF1" w:rsidP="008F1CF1">
      <w:pPr>
        <w:jc w:val="both"/>
        <w:rPr>
          <w:rFonts w:asciiTheme="majorHAnsi" w:hAnsiTheme="majorHAnsi"/>
          <w:spacing w:val="-2"/>
          <w:sz w:val="24"/>
          <w:lang w:val="sq-AL"/>
        </w:rPr>
      </w:pPr>
    </w:p>
    <w:p w:rsidR="00F86B21" w:rsidRPr="00440959" w:rsidRDefault="00F86B21" w:rsidP="00F86B21">
      <w:pPr>
        <w:spacing w:after="120"/>
        <w:jc w:val="both"/>
        <w:rPr>
          <w:rFonts w:asciiTheme="majorHAnsi" w:hAnsiTheme="majorHAnsi"/>
          <w:sz w:val="24"/>
          <w:lang w:val="sq-AL"/>
        </w:rPr>
      </w:pPr>
      <w:r w:rsidRPr="00440959">
        <w:rPr>
          <w:rFonts w:asciiTheme="majorHAnsi" w:hAnsiTheme="majorHAnsi"/>
          <w:sz w:val="24"/>
          <w:lang w:val="sq-AL"/>
        </w:rPr>
        <w:t>Konsulenti do t</w:t>
      </w:r>
      <w:r w:rsidR="00745435" w:rsidRPr="00440959">
        <w:rPr>
          <w:rFonts w:asciiTheme="majorHAnsi" w:hAnsiTheme="majorHAnsi"/>
          <w:sz w:val="24"/>
          <w:lang w:val="sq-AL"/>
        </w:rPr>
        <w:t>ë</w:t>
      </w:r>
      <w:r w:rsidRPr="00440959">
        <w:rPr>
          <w:rFonts w:asciiTheme="majorHAnsi" w:hAnsiTheme="majorHAnsi"/>
          <w:sz w:val="24"/>
          <w:lang w:val="sq-AL"/>
        </w:rPr>
        <w:t xml:space="preserve"> jet</w:t>
      </w:r>
      <w:r w:rsidR="00745435" w:rsidRPr="00440959">
        <w:rPr>
          <w:rFonts w:asciiTheme="majorHAnsi" w:hAnsiTheme="majorHAnsi"/>
          <w:sz w:val="24"/>
          <w:lang w:val="sq-AL"/>
        </w:rPr>
        <w:t>ë</w:t>
      </w:r>
      <w:r w:rsidRPr="00440959">
        <w:rPr>
          <w:rFonts w:asciiTheme="majorHAnsi" w:hAnsiTheme="majorHAnsi"/>
          <w:sz w:val="24"/>
          <w:lang w:val="sq-AL"/>
        </w:rPr>
        <w:t xml:space="preserve"> nj</w:t>
      </w:r>
      <w:r w:rsidR="00745435" w:rsidRPr="00440959">
        <w:rPr>
          <w:rFonts w:asciiTheme="majorHAnsi" w:hAnsiTheme="majorHAnsi"/>
          <w:sz w:val="24"/>
          <w:lang w:val="sq-AL"/>
        </w:rPr>
        <w:t>ë</w:t>
      </w:r>
      <w:r w:rsidRPr="00440959">
        <w:rPr>
          <w:rFonts w:asciiTheme="majorHAnsi" w:hAnsiTheme="majorHAnsi"/>
          <w:sz w:val="24"/>
          <w:lang w:val="sq-AL"/>
        </w:rPr>
        <w:t xml:space="preserve"> konsulent individual. Metoda e përzgjedhjes që do të aplikohet është “Konsulenc</w:t>
      </w:r>
      <w:r w:rsidR="00745435" w:rsidRPr="00440959">
        <w:rPr>
          <w:rFonts w:asciiTheme="majorHAnsi" w:hAnsiTheme="majorHAnsi"/>
          <w:sz w:val="24"/>
          <w:lang w:val="sq-AL"/>
        </w:rPr>
        <w:t>ë</w:t>
      </w:r>
      <w:r w:rsidRPr="00440959">
        <w:rPr>
          <w:rFonts w:asciiTheme="majorHAnsi" w:hAnsiTheme="majorHAnsi"/>
          <w:sz w:val="24"/>
          <w:lang w:val="sq-AL"/>
        </w:rPr>
        <w:t xml:space="preserve"> Individuale” – IC, në përputhje me procedurat e udhëzuesve të Bankës Botërore për përzgjedhjen e punësimin e konsulentëve (botimi Janar 2011, rishikuar ne Korrik 2014) ). </w:t>
      </w:r>
    </w:p>
    <w:p w:rsidR="00F86B21" w:rsidRPr="00440959" w:rsidRDefault="00F86B21" w:rsidP="00F86B21">
      <w:pPr>
        <w:spacing w:after="120"/>
        <w:jc w:val="both"/>
        <w:rPr>
          <w:rFonts w:asciiTheme="majorHAnsi" w:hAnsiTheme="majorHAnsi"/>
          <w:b/>
          <w:sz w:val="24"/>
          <w:lang w:val="sq-AL"/>
        </w:rPr>
      </w:pPr>
      <w:r w:rsidRPr="00440959">
        <w:rPr>
          <w:rFonts w:asciiTheme="majorHAnsi" w:hAnsiTheme="majorHAnsi"/>
          <w:color w:val="000000" w:themeColor="text1"/>
          <w:spacing w:val="-2"/>
          <w:sz w:val="24"/>
          <w:lang w:val="sq-AL"/>
        </w:rPr>
        <w:t>Kohëzgjatja e shërbimit do të jetë brenda një periudhe 12 mujore, me 3 muaj prove. N</w:t>
      </w:r>
      <w:r w:rsidR="00745435" w:rsidRPr="00440959">
        <w:rPr>
          <w:rFonts w:asciiTheme="majorHAnsi" w:hAnsiTheme="majorHAnsi"/>
          <w:color w:val="000000" w:themeColor="text1"/>
          <w:spacing w:val="-2"/>
          <w:sz w:val="24"/>
          <w:lang w:val="sq-AL"/>
        </w:rPr>
        <w:t>ë</w:t>
      </w:r>
      <w:r w:rsidRPr="00440959">
        <w:rPr>
          <w:rFonts w:asciiTheme="majorHAnsi" w:hAnsiTheme="majorHAnsi"/>
          <w:color w:val="000000" w:themeColor="text1"/>
          <w:spacing w:val="-2"/>
          <w:sz w:val="24"/>
          <w:lang w:val="sq-AL"/>
        </w:rPr>
        <w:t xml:space="preserve"> funksion t</w:t>
      </w:r>
      <w:r w:rsidR="00745435" w:rsidRPr="00440959">
        <w:rPr>
          <w:rFonts w:asciiTheme="majorHAnsi" w:hAnsiTheme="majorHAnsi"/>
          <w:color w:val="000000" w:themeColor="text1"/>
          <w:spacing w:val="-2"/>
          <w:sz w:val="24"/>
          <w:lang w:val="sq-AL"/>
        </w:rPr>
        <w:t>ë</w:t>
      </w:r>
      <w:r w:rsidRPr="00440959">
        <w:rPr>
          <w:rFonts w:asciiTheme="majorHAnsi" w:hAnsiTheme="majorHAnsi"/>
          <w:color w:val="000000" w:themeColor="text1"/>
          <w:spacing w:val="-2"/>
          <w:sz w:val="24"/>
          <w:lang w:val="sq-AL"/>
        </w:rPr>
        <w:t xml:space="preserve"> performances se Konsulentit , kontrata mund te rinovohet per metje. </w:t>
      </w:r>
    </w:p>
    <w:p w:rsidR="00F86B21" w:rsidRPr="00440959" w:rsidRDefault="00F86B21" w:rsidP="00F86B21">
      <w:pPr>
        <w:suppressAutoHyphens/>
        <w:spacing w:after="120"/>
        <w:jc w:val="both"/>
        <w:rPr>
          <w:rFonts w:asciiTheme="majorHAnsi" w:hAnsiTheme="majorHAnsi"/>
          <w:b/>
          <w:sz w:val="24"/>
          <w:lang w:val="sq-AL"/>
        </w:rPr>
      </w:pPr>
      <w:r w:rsidRPr="00440959">
        <w:rPr>
          <w:rFonts w:asciiTheme="majorHAnsi" w:hAnsiTheme="majorHAnsi"/>
          <w:spacing w:val="-2"/>
          <w:sz w:val="24"/>
          <w:lang w:val="sq-AL"/>
        </w:rPr>
        <w:t xml:space="preserve">Për më shumë informacion mund të kontaktoni në adresën e mëposhtëme gjate orarit zyrtar </w:t>
      </w:r>
      <w:r w:rsidRPr="00440959">
        <w:rPr>
          <w:rFonts w:asciiTheme="majorHAnsi" w:hAnsiTheme="majorHAnsi"/>
          <w:sz w:val="24"/>
          <w:lang w:val="sq-AL"/>
        </w:rPr>
        <w:t>08:00  - 16:30 (e Hënë deri të Enjten</w:t>
      </w:r>
      <w:r w:rsidRPr="00440959">
        <w:rPr>
          <w:rFonts w:asciiTheme="majorHAnsi" w:hAnsiTheme="majorHAnsi"/>
          <w:spacing w:val="-2"/>
          <w:sz w:val="24"/>
          <w:lang w:val="sq-AL"/>
        </w:rPr>
        <w:t xml:space="preserve">) dhe  </w:t>
      </w:r>
      <w:r w:rsidRPr="00440959">
        <w:rPr>
          <w:rFonts w:asciiTheme="majorHAnsi" w:hAnsiTheme="majorHAnsi"/>
          <w:sz w:val="24"/>
          <w:lang w:val="sq-AL"/>
        </w:rPr>
        <w:t>08:00 -14:00 të Premten.</w:t>
      </w:r>
    </w:p>
    <w:p w:rsidR="00F86B21" w:rsidRPr="00440959" w:rsidRDefault="00F86B21" w:rsidP="00F86B21">
      <w:pPr>
        <w:contextualSpacing/>
        <w:mirrorIndents/>
        <w:jc w:val="both"/>
        <w:rPr>
          <w:rFonts w:asciiTheme="majorHAnsi" w:hAnsiTheme="majorHAnsi"/>
          <w:b/>
          <w:color w:val="000000" w:themeColor="text1"/>
          <w:sz w:val="24"/>
          <w:lang w:val="sq-AL"/>
        </w:rPr>
      </w:pPr>
      <w:r w:rsidRPr="00440959">
        <w:rPr>
          <w:rFonts w:asciiTheme="majorHAnsi" w:hAnsiTheme="majorHAnsi"/>
          <w:spacing w:val="-2"/>
          <w:sz w:val="24"/>
          <w:lang w:val="sq-AL"/>
        </w:rPr>
        <w:t xml:space="preserve">Shprehjet e interesit duhet te dorezohen me shkrim në adresën e mëposhtëme (dorazi, ose me e-mail) deri në </w:t>
      </w:r>
      <w:r w:rsidRPr="00440959">
        <w:rPr>
          <w:rFonts w:asciiTheme="majorHAnsi" w:hAnsiTheme="majorHAnsi"/>
          <w:b/>
          <w:color w:val="000000" w:themeColor="text1"/>
          <w:sz w:val="24"/>
          <w:lang w:val="sq-AL"/>
        </w:rPr>
        <w:t>20 Dhjetor 2016.</w:t>
      </w:r>
      <w:r w:rsidRPr="00440959">
        <w:rPr>
          <w:rFonts w:asciiTheme="majorHAnsi" w:hAnsiTheme="majorHAnsi"/>
          <w:color w:val="000000" w:themeColor="text1"/>
          <w:sz w:val="24"/>
          <w:lang w:val="sq-AL"/>
        </w:rPr>
        <w:t xml:space="preserve"> </w:t>
      </w:r>
    </w:p>
    <w:p w:rsidR="008F1CF1" w:rsidRPr="005914D3" w:rsidRDefault="008F1CF1" w:rsidP="008F1CF1">
      <w:pPr>
        <w:jc w:val="both"/>
        <w:rPr>
          <w:rFonts w:asciiTheme="majorHAnsi" w:hAnsiTheme="majorHAnsi"/>
          <w:spacing w:val="-2"/>
          <w:sz w:val="24"/>
          <w:lang w:val="sq-AL"/>
        </w:rPr>
      </w:pPr>
    </w:p>
    <w:p w:rsidR="008F1CF1" w:rsidRPr="005914D3" w:rsidRDefault="008F1CF1" w:rsidP="008F1CF1">
      <w:pPr>
        <w:suppressAutoHyphens/>
        <w:jc w:val="both"/>
        <w:rPr>
          <w:rFonts w:asciiTheme="majorHAnsi" w:hAnsiTheme="majorHAnsi"/>
          <w:b/>
          <w:iCs/>
          <w:spacing w:val="-2"/>
          <w:sz w:val="24"/>
          <w:lang w:val="sq-AL"/>
        </w:rPr>
      </w:pPr>
      <w:r w:rsidRPr="005914D3">
        <w:rPr>
          <w:rFonts w:asciiTheme="majorHAnsi" w:hAnsiTheme="majorHAnsi"/>
          <w:b/>
          <w:bCs/>
          <w:smallCaps/>
          <w:sz w:val="24"/>
          <w:lang w:val="sq-AL"/>
        </w:rPr>
        <w:t>Ministr</w:t>
      </w:r>
      <w:r w:rsidR="00DD40C6" w:rsidRPr="005914D3">
        <w:rPr>
          <w:rFonts w:asciiTheme="majorHAnsi" w:hAnsiTheme="majorHAnsi"/>
          <w:b/>
          <w:bCs/>
          <w:smallCaps/>
          <w:sz w:val="24"/>
          <w:lang w:val="sq-AL"/>
        </w:rPr>
        <w:t>ia e Sh</w:t>
      </w:r>
      <w:r w:rsidR="00745435">
        <w:rPr>
          <w:rFonts w:asciiTheme="majorHAnsi" w:hAnsiTheme="majorHAnsi"/>
          <w:b/>
          <w:bCs/>
          <w:smallCaps/>
          <w:sz w:val="24"/>
          <w:lang w:val="sq-AL"/>
        </w:rPr>
        <w:t>ë</w:t>
      </w:r>
      <w:r w:rsidR="00DD40C6" w:rsidRPr="005914D3">
        <w:rPr>
          <w:rFonts w:asciiTheme="majorHAnsi" w:hAnsiTheme="majorHAnsi"/>
          <w:b/>
          <w:bCs/>
          <w:smallCaps/>
          <w:sz w:val="24"/>
          <w:lang w:val="sq-AL"/>
        </w:rPr>
        <w:t>ndet</w:t>
      </w:r>
      <w:r w:rsidR="00745435">
        <w:rPr>
          <w:rFonts w:asciiTheme="majorHAnsi" w:hAnsiTheme="majorHAnsi"/>
          <w:b/>
          <w:bCs/>
          <w:smallCaps/>
          <w:sz w:val="24"/>
          <w:lang w:val="sq-AL"/>
        </w:rPr>
        <w:t>ë</w:t>
      </w:r>
      <w:r w:rsidR="00DD40C6" w:rsidRPr="005914D3">
        <w:rPr>
          <w:rFonts w:asciiTheme="majorHAnsi" w:hAnsiTheme="majorHAnsi"/>
          <w:b/>
          <w:bCs/>
          <w:smallCaps/>
          <w:sz w:val="24"/>
          <w:lang w:val="sq-AL"/>
        </w:rPr>
        <w:t>sis</w:t>
      </w:r>
      <w:r w:rsidR="00745435">
        <w:rPr>
          <w:rFonts w:asciiTheme="majorHAnsi" w:hAnsiTheme="majorHAnsi"/>
          <w:b/>
          <w:bCs/>
          <w:smallCaps/>
          <w:sz w:val="24"/>
          <w:lang w:val="sq-AL"/>
        </w:rPr>
        <w:t>ë</w:t>
      </w:r>
      <w:r w:rsidRPr="005914D3">
        <w:rPr>
          <w:rFonts w:asciiTheme="majorHAnsi" w:hAnsiTheme="majorHAnsi"/>
          <w:b/>
          <w:bCs/>
          <w:smallCaps/>
          <w:sz w:val="24"/>
          <w:lang w:val="sq-AL"/>
        </w:rPr>
        <w:t xml:space="preserve"> (MoH)</w:t>
      </w:r>
    </w:p>
    <w:p w:rsidR="008F1CF1" w:rsidRPr="005914D3" w:rsidRDefault="00DD40C6" w:rsidP="008F1CF1">
      <w:pPr>
        <w:rPr>
          <w:rFonts w:asciiTheme="majorHAnsi" w:hAnsiTheme="majorHAnsi"/>
          <w:b/>
          <w:sz w:val="24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>Nj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>sia e Koordinimit t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 xml:space="preserve"> Projektit </w:t>
      </w:r>
      <w:r w:rsidR="008F1CF1" w:rsidRPr="005914D3">
        <w:rPr>
          <w:rFonts w:asciiTheme="majorHAnsi" w:hAnsiTheme="majorHAnsi"/>
          <w:b/>
          <w:sz w:val="24"/>
          <w:lang w:val="sq-AL"/>
        </w:rPr>
        <w:t>(PCU)</w:t>
      </w:r>
    </w:p>
    <w:p w:rsidR="008F1CF1" w:rsidRPr="005914D3" w:rsidRDefault="00DD40C6" w:rsidP="008F1CF1">
      <w:pPr>
        <w:rPr>
          <w:rFonts w:asciiTheme="majorHAnsi" w:hAnsiTheme="majorHAnsi"/>
          <w:b/>
          <w:bCs/>
          <w:smallCaps/>
          <w:sz w:val="24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>Projekti i P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>rmir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>simit t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 xml:space="preserve"> Sistemit </w:t>
      </w:r>
      <w:r w:rsidR="008F1CF1" w:rsidRPr="005914D3">
        <w:rPr>
          <w:rFonts w:asciiTheme="majorHAnsi" w:hAnsiTheme="majorHAnsi"/>
          <w:b/>
          <w:sz w:val="24"/>
          <w:lang w:val="sq-AL"/>
        </w:rPr>
        <w:t>Health System Improvement Project (HSIP)</w:t>
      </w:r>
      <w:r w:rsidR="008F1CF1" w:rsidRPr="005914D3">
        <w:rPr>
          <w:rFonts w:asciiTheme="majorHAnsi" w:hAnsiTheme="majorHAnsi"/>
          <w:b/>
          <w:bCs/>
          <w:smallCaps/>
          <w:sz w:val="24"/>
          <w:lang w:val="sq-AL"/>
        </w:rPr>
        <w:t xml:space="preserve"> </w:t>
      </w:r>
    </w:p>
    <w:p w:rsidR="008F1CF1" w:rsidRPr="005914D3" w:rsidRDefault="008F1CF1" w:rsidP="008F1CF1">
      <w:pPr>
        <w:jc w:val="both"/>
        <w:rPr>
          <w:rFonts w:asciiTheme="majorHAnsi" w:hAnsiTheme="majorHAnsi"/>
          <w:b/>
          <w:sz w:val="24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>Tirana, Albania</w:t>
      </w:r>
    </w:p>
    <w:p w:rsidR="008F1CF1" w:rsidRPr="005914D3" w:rsidRDefault="00F86B21" w:rsidP="008F1CF1">
      <w:pPr>
        <w:jc w:val="both"/>
        <w:rPr>
          <w:rFonts w:asciiTheme="majorHAnsi" w:hAnsiTheme="majorHAnsi"/>
          <w:b/>
          <w:sz w:val="24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>P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 xml:space="preserve">r: </w:t>
      </w:r>
      <w:r w:rsidR="008F1CF1" w:rsidRPr="005914D3">
        <w:rPr>
          <w:rFonts w:asciiTheme="majorHAnsi" w:hAnsiTheme="majorHAnsi"/>
          <w:b/>
          <w:sz w:val="24"/>
          <w:lang w:val="sq-AL"/>
        </w:rPr>
        <w:t>Blerina Dudushi</w:t>
      </w:r>
    </w:p>
    <w:p w:rsidR="008F1CF1" w:rsidRPr="005914D3" w:rsidRDefault="008F1CF1" w:rsidP="008F1CF1">
      <w:pPr>
        <w:jc w:val="both"/>
        <w:rPr>
          <w:rFonts w:asciiTheme="majorHAnsi" w:hAnsiTheme="majorHAnsi"/>
          <w:b/>
          <w:sz w:val="24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 xml:space="preserve">e-mail: </w:t>
      </w:r>
      <w:hyperlink r:id="rId6" w:history="1">
        <w:r w:rsidRPr="005914D3">
          <w:rPr>
            <w:rStyle w:val="Hyperlink"/>
            <w:rFonts w:asciiTheme="majorHAnsi" w:eastAsia="Calibri" w:hAnsiTheme="majorHAnsi"/>
            <w:b/>
            <w:sz w:val="24"/>
            <w:lang w:val="sq-AL"/>
          </w:rPr>
          <w:t>hsip.dudushi@gmail.com</w:t>
        </w:r>
      </w:hyperlink>
    </w:p>
    <w:p w:rsidR="008F1CF1" w:rsidRPr="005914D3" w:rsidRDefault="00F86B21" w:rsidP="008F1CF1">
      <w:pPr>
        <w:jc w:val="both"/>
        <w:rPr>
          <w:rFonts w:asciiTheme="majorHAnsi" w:hAnsiTheme="majorHAnsi"/>
          <w:b/>
          <w:sz w:val="24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>P</w:t>
      </w:r>
      <w:r w:rsidR="00745435">
        <w:rPr>
          <w:rFonts w:asciiTheme="majorHAnsi" w:hAnsiTheme="majorHAnsi"/>
          <w:b/>
          <w:sz w:val="24"/>
          <w:lang w:val="sq-AL"/>
        </w:rPr>
        <w:t>ë</w:t>
      </w:r>
      <w:r w:rsidRPr="005914D3">
        <w:rPr>
          <w:rFonts w:asciiTheme="majorHAnsi" w:hAnsiTheme="majorHAnsi"/>
          <w:b/>
          <w:sz w:val="24"/>
          <w:lang w:val="sq-AL"/>
        </w:rPr>
        <w:t xml:space="preserve">r: </w:t>
      </w:r>
      <w:r w:rsidR="008F1CF1" w:rsidRPr="005914D3">
        <w:rPr>
          <w:rFonts w:asciiTheme="majorHAnsi" w:hAnsiTheme="majorHAnsi"/>
          <w:b/>
          <w:sz w:val="24"/>
          <w:lang w:val="sq-AL"/>
        </w:rPr>
        <w:t>Elma Dogani</w:t>
      </w:r>
    </w:p>
    <w:p w:rsidR="00004C4C" w:rsidRPr="005914D3" w:rsidRDefault="008F1CF1" w:rsidP="00530460">
      <w:pPr>
        <w:jc w:val="both"/>
        <w:rPr>
          <w:rFonts w:asciiTheme="majorHAnsi" w:hAnsiTheme="majorHAnsi"/>
          <w:lang w:val="sq-AL"/>
        </w:rPr>
      </w:pPr>
      <w:r w:rsidRPr="005914D3">
        <w:rPr>
          <w:rFonts w:asciiTheme="majorHAnsi" w:hAnsiTheme="majorHAnsi"/>
          <w:b/>
          <w:sz w:val="24"/>
          <w:lang w:val="sq-AL"/>
        </w:rPr>
        <w:t xml:space="preserve">e-mail: </w:t>
      </w:r>
      <w:hyperlink r:id="rId7" w:history="1">
        <w:r w:rsidRPr="005914D3">
          <w:rPr>
            <w:rStyle w:val="Hyperlink"/>
            <w:rFonts w:asciiTheme="majorHAnsi" w:eastAsia="Calibri" w:hAnsiTheme="majorHAnsi"/>
            <w:b/>
            <w:sz w:val="24"/>
            <w:lang w:val="sq-AL"/>
          </w:rPr>
          <w:t>hsip.dogani@gmail.com</w:t>
        </w:r>
      </w:hyperlink>
    </w:p>
    <w:sectPr w:rsidR="00004C4C" w:rsidRPr="005914D3" w:rsidSect="0000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FAA"/>
    <w:multiLevelType w:val="hybridMultilevel"/>
    <w:tmpl w:val="7A849D2C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>
    <w:nsid w:val="13C81879"/>
    <w:multiLevelType w:val="hybridMultilevel"/>
    <w:tmpl w:val="AA0AE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3118C"/>
    <w:multiLevelType w:val="hybridMultilevel"/>
    <w:tmpl w:val="5420D0F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30114368"/>
    <w:multiLevelType w:val="hybridMultilevel"/>
    <w:tmpl w:val="8402C78A"/>
    <w:lvl w:ilvl="0" w:tplc="6AD4A15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80EFF"/>
    <w:multiLevelType w:val="hybridMultilevel"/>
    <w:tmpl w:val="5C70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C4122"/>
    <w:multiLevelType w:val="hybridMultilevel"/>
    <w:tmpl w:val="F34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231AE"/>
    <w:multiLevelType w:val="hybridMultilevel"/>
    <w:tmpl w:val="AF6A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93BB5"/>
    <w:multiLevelType w:val="hybridMultilevel"/>
    <w:tmpl w:val="A96A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924C5"/>
    <w:multiLevelType w:val="hybridMultilevel"/>
    <w:tmpl w:val="B8DA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87284"/>
    <w:multiLevelType w:val="hybridMultilevel"/>
    <w:tmpl w:val="EF1ED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A1E8E"/>
    <w:multiLevelType w:val="hybridMultilevel"/>
    <w:tmpl w:val="D9E4B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08439B"/>
    <w:multiLevelType w:val="hybridMultilevel"/>
    <w:tmpl w:val="464EA322"/>
    <w:lvl w:ilvl="0" w:tplc="093A6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51A9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D8AC896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D62CE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29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A89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67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0C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02AAD"/>
    <w:rsid w:val="0000442C"/>
    <w:rsid w:val="00004C17"/>
    <w:rsid w:val="00004C4C"/>
    <w:rsid w:val="00006546"/>
    <w:rsid w:val="000073CB"/>
    <w:rsid w:val="00010FF6"/>
    <w:rsid w:val="000115DB"/>
    <w:rsid w:val="00021A76"/>
    <w:rsid w:val="0002267F"/>
    <w:rsid w:val="00032D4D"/>
    <w:rsid w:val="00042733"/>
    <w:rsid w:val="00050C9F"/>
    <w:rsid w:val="000518F1"/>
    <w:rsid w:val="00052209"/>
    <w:rsid w:val="00053243"/>
    <w:rsid w:val="00053E32"/>
    <w:rsid w:val="00053F5D"/>
    <w:rsid w:val="00054F7A"/>
    <w:rsid w:val="000568CD"/>
    <w:rsid w:val="000671DB"/>
    <w:rsid w:val="00067C77"/>
    <w:rsid w:val="000740CB"/>
    <w:rsid w:val="00075649"/>
    <w:rsid w:val="00075ABC"/>
    <w:rsid w:val="00075D68"/>
    <w:rsid w:val="00076FAD"/>
    <w:rsid w:val="000779EB"/>
    <w:rsid w:val="000839C6"/>
    <w:rsid w:val="00084E17"/>
    <w:rsid w:val="0009060C"/>
    <w:rsid w:val="000916B3"/>
    <w:rsid w:val="000965CB"/>
    <w:rsid w:val="000976E2"/>
    <w:rsid w:val="000A3C63"/>
    <w:rsid w:val="000A7CF3"/>
    <w:rsid w:val="000B556F"/>
    <w:rsid w:val="000C151F"/>
    <w:rsid w:val="000C1686"/>
    <w:rsid w:val="000C2936"/>
    <w:rsid w:val="000C4926"/>
    <w:rsid w:val="000C4F14"/>
    <w:rsid w:val="000C6EBA"/>
    <w:rsid w:val="000D0980"/>
    <w:rsid w:val="000D0B2D"/>
    <w:rsid w:val="000D6A09"/>
    <w:rsid w:val="000E0356"/>
    <w:rsid w:val="000F547F"/>
    <w:rsid w:val="000F570A"/>
    <w:rsid w:val="00100C29"/>
    <w:rsid w:val="001100A1"/>
    <w:rsid w:val="001219EA"/>
    <w:rsid w:val="00125381"/>
    <w:rsid w:val="001272F3"/>
    <w:rsid w:val="00127D55"/>
    <w:rsid w:val="00136972"/>
    <w:rsid w:val="001406AC"/>
    <w:rsid w:val="001412F6"/>
    <w:rsid w:val="001469C6"/>
    <w:rsid w:val="00153EAA"/>
    <w:rsid w:val="001579E3"/>
    <w:rsid w:val="0016181C"/>
    <w:rsid w:val="001716B7"/>
    <w:rsid w:val="00174C72"/>
    <w:rsid w:val="0018190D"/>
    <w:rsid w:val="001846AE"/>
    <w:rsid w:val="00187164"/>
    <w:rsid w:val="00187186"/>
    <w:rsid w:val="0019128E"/>
    <w:rsid w:val="001933DF"/>
    <w:rsid w:val="001A40F6"/>
    <w:rsid w:val="001B30C3"/>
    <w:rsid w:val="001B3A44"/>
    <w:rsid w:val="001B6689"/>
    <w:rsid w:val="001B7240"/>
    <w:rsid w:val="001C2E5B"/>
    <w:rsid w:val="001C596B"/>
    <w:rsid w:val="001C5C4B"/>
    <w:rsid w:val="001D2BFF"/>
    <w:rsid w:val="001D3032"/>
    <w:rsid w:val="001D32C4"/>
    <w:rsid w:val="001D44E4"/>
    <w:rsid w:val="001D4A50"/>
    <w:rsid w:val="001D67AF"/>
    <w:rsid w:val="001E2A2A"/>
    <w:rsid w:val="001E7593"/>
    <w:rsid w:val="001F2A9A"/>
    <w:rsid w:val="00202B6A"/>
    <w:rsid w:val="00204EDA"/>
    <w:rsid w:val="0021067C"/>
    <w:rsid w:val="0021408F"/>
    <w:rsid w:val="00216A8E"/>
    <w:rsid w:val="002170A1"/>
    <w:rsid w:val="002204F2"/>
    <w:rsid w:val="00220731"/>
    <w:rsid w:val="00222B3D"/>
    <w:rsid w:val="00223DF9"/>
    <w:rsid w:val="0022593A"/>
    <w:rsid w:val="00225EA3"/>
    <w:rsid w:val="00226D64"/>
    <w:rsid w:val="00227FB7"/>
    <w:rsid w:val="00233F00"/>
    <w:rsid w:val="002368BE"/>
    <w:rsid w:val="00237983"/>
    <w:rsid w:val="00237E1C"/>
    <w:rsid w:val="002441EB"/>
    <w:rsid w:val="00246F6A"/>
    <w:rsid w:val="00247A60"/>
    <w:rsid w:val="0025057F"/>
    <w:rsid w:val="00250722"/>
    <w:rsid w:val="00250B47"/>
    <w:rsid w:val="002540CE"/>
    <w:rsid w:val="0025521B"/>
    <w:rsid w:val="0025771F"/>
    <w:rsid w:val="00262BC3"/>
    <w:rsid w:val="002639D8"/>
    <w:rsid w:val="00266F8D"/>
    <w:rsid w:val="00267826"/>
    <w:rsid w:val="00272097"/>
    <w:rsid w:val="002839E1"/>
    <w:rsid w:val="00285DDB"/>
    <w:rsid w:val="002864A2"/>
    <w:rsid w:val="002868A7"/>
    <w:rsid w:val="0029043B"/>
    <w:rsid w:val="002A2702"/>
    <w:rsid w:val="002A35A7"/>
    <w:rsid w:val="002B7071"/>
    <w:rsid w:val="002C3258"/>
    <w:rsid w:val="002C382E"/>
    <w:rsid w:val="002C548D"/>
    <w:rsid w:val="002C62EA"/>
    <w:rsid w:val="002C790D"/>
    <w:rsid w:val="002D78E9"/>
    <w:rsid w:val="002E0EBA"/>
    <w:rsid w:val="002E22F8"/>
    <w:rsid w:val="002E312C"/>
    <w:rsid w:val="002E6C5C"/>
    <w:rsid w:val="002F1F37"/>
    <w:rsid w:val="002F2397"/>
    <w:rsid w:val="002F317A"/>
    <w:rsid w:val="002F4ED2"/>
    <w:rsid w:val="002F5AEB"/>
    <w:rsid w:val="0030758E"/>
    <w:rsid w:val="00315366"/>
    <w:rsid w:val="00330BF5"/>
    <w:rsid w:val="00333066"/>
    <w:rsid w:val="00335F6E"/>
    <w:rsid w:val="00341572"/>
    <w:rsid w:val="0034345F"/>
    <w:rsid w:val="003438F6"/>
    <w:rsid w:val="0035289B"/>
    <w:rsid w:val="003532A9"/>
    <w:rsid w:val="003558AA"/>
    <w:rsid w:val="00355983"/>
    <w:rsid w:val="003633F3"/>
    <w:rsid w:val="00363404"/>
    <w:rsid w:val="0036642D"/>
    <w:rsid w:val="00367EE2"/>
    <w:rsid w:val="003858BD"/>
    <w:rsid w:val="00385E0F"/>
    <w:rsid w:val="003A1CC8"/>
    <w:rsid w:val="003A1F7A"/>
    <w:rsid w:val="003A3152"/>
    <w:rsid w:val="003B0E30"/>
    <w:rsid w:val="003B2836"/>
    <w:rsid w:val="003C27DE"/>
    <w:rsid w:val="003C627E"/>
    <w:rsid w:val="003C643A"/>
    <w:rsid w:val="003C6443"/>
    <w:rsid w:val="003D2CAD"/>
    <w:rsid w:val="003D3645"/>
    <w:rsid w:val="003D5188"/>
    <w:rsid w:val="003E1FFB"/>
    <w:rsid w:val="003E2B05"/>
    <w:rsid w:val="003E5222"/>
    <w:rsid w:val="003F23A2"/>
    <w:rsid w:val="003F48CF"/>
    <w:rsid w:val="003F4977"/>
    <w:rsid w:val="00400506"/>
    <w:rsid w:val="004058FE"/>
    <w:rsid w:val="00407037"/>
    <w:rsid w:val="00424507"/>
    <w:rsid w:val="00425543"/>
    <w:rsid w:val="00425EEC"/>
    <w:rsid w:val="00431BEA"/>
    <w:rsid w:val="00433F05"/>
    <w:rsid w:val="00437386"/>
    <w:rsid w:val="00440959"/>
    <w:rsid w:val="00442622"/>
    <w:rsid w:val="004427E6"/>
    <w:rsid w:val="00457E20"/>
    <w:rsid w:val="004649A5"/>
    <w:rsid w:val="00467CBC"/>
    <w:rsid w:val="00467EA8"/>
    <w:rsid w:val="00475D34"/>
    <w:rsid w:val="004820F1"/>
    <w:rsid w:val="00486259"/>
    <w:rsid w:val="00486C7C"/>
    <w:rsid w:val="00493E93"/>
    <w:rsid w:val="004953F5"/>
    <w:rsid w:val="004A1BF3"/>
    <w:rsid w:val="004A3155"/>
    <w:rsid w:val="004A3886"/>
    <w:rsid w:val="004A60A3"/>
    <w:rsid w:val="004A650F"/>
    <w:rsid w:val="004B5172"/>
    <w:rsid w:val="004B714C"/>
    <w:rsid w:val="004C497A"/>
    <w:rsid w:val="004C6EAE"/>
    <w:rsid w:val="004C7033"/>
    <w:rsid w:val="004D2E14"/>
    <w:rsid w:val="004D350D"/>
    <w:rsid w:val="004D40A3"/>
    <w:rsid w:val="004D4861"/>
    <w:rsid w:val="004D4D76"/>
    <w:rsid w:val="004D6334"/>
    <w:rsid w:val="004E2CDB"/>
    <w:rsid w:val="004E5D33"/>
    <w:rsid w:val="004F24F1"/>
    <w:rsid w:val="004F6665"/>
    <w:rsid w:val="005007B4"/>
    <w:rsid w:val="00501AB8"/>
    <w:rsid w:val="00502094"/>
    <w:rsid w:val="0050230B"/>
    <w:rsid w:val="005043E9"/>
    <w:rsid w:val="005053C7"/>
    <w:rsid w:val="005119BA"/>
    <w:rsid w:val="00516DD3"/>
    <w:rsid w:val="0052250F"/>
    <w:rsid w:val="00524B30"/>
    <w:rsid w:val="00530460"/>
    <w:rsid w:val="0054024B"/>
    <w:rsid w:val="0056652D"/>
    <w:rsid w:val="00566F08"/>
    <w:rsid w:val="005708EB"/>
    <w:rsid w:val="00570E76"/>
    <w:rsid w:val="0057109A"/>
    <w:rsid w:val="00587365"/>
    <w:rsid w:val="005914D3"/>
    <w:rsid w:val="00597057"/>
    <w:rsid w:val="005A1199"/>
    <w:rsid w:val="005A3056"/>
    <w:rsid w:val="005A3C94"/>
    <w:rsid w:val="005A43F1"/>
    <w:rsid w:val="005A577F"/>
    <w:rsid w:val="005A77B1"/>
    <w:rsid w:val="005B3B91"/>
    <w:rsid w:val="005B4247"/>
    <w:rsid w:val="005B5C85"/>
    <w:rsid w:val="005C37E5"/>
    <w:rsid w:val="005C3A72"/>
    <w:rsid w:val="005C6CC9"/>
    <w:rsid w:val="005D301E"/>
    <w:rsid w:val="005D3CAC"/>
    <w:rsid w:val="005E1B21"/>
    <w:rsid w:val="005E249F"/>
    <w:rsid w:val="005E4447"/>
    <w:rsid w:val="005E44D6"/>
    <w:rsid w:val="005E4B1D"/>
    <w:rsid w:val="005E588D"/>
    <w:rsid w:val="005E632B"/>
    <w:rsid w:val="005F3117"/>
    <w:rsid w:val="005F553A"/>
    <w:rsid w:val="00610105"/>
    <w:rsid w:val="006104E0"/>
    <w:rsid w:val="00610D12"/>
    <w:rsid w:val="00611091"/>
    <w:rsid w:val="006118C8"/>
    <w:rsid w:val="00611CC3"/>
    <w:rsid w:val="00614845"/>
    <w:rsid w:val="00620971"/>
    <w:rsid w:val="00620A35"/>
    <w:rsid w:val="00625A5E"/>
    <w:rsid w:val="00626D2E"/>
    <w:rsid w:val="00630107"/>
    <w:rsid w:val="006329A0"/>
    <w:rsid w:val="00645B05"/>
    <w:rsid w:val="00650D9D"/>
    <w:rsid w:val="00655ECB"/>
    <w:rsid w:val="00660591"/>
    <w:rsid w:val="006650C9"/>
    <w:rsid w:val="00665685"/>
    <w:rsid w:val="00670A7A"/>
    <w:rsid w:val="00673172"/>
    <w:rsid w:val="006758CE"/>
    <w:rsid w:val="0067607A"/>
    <w:rsid w:val="00677789"/>
    <w:rsid w:val="00684AA2"/>
    <w:rsid w:val="00691726"/>
    <w:rsid w:val="00692401"/>
    <w:rsid w:val="00695BD3"/>
    <w:rsid w:val="006A4888"/>
    <w:rsid w:val="006B2102"/>
    <w:rsid w:val="006B2CAB"/>
    <w:rsid w:val="006C36F3"/>
    <w:rsid w:val="006C7D27"/>
    <w:rsid w:val="006E04EE"/>
    <w:rsid w:val="006F312A"/>
    <w:rsid w:val="007024BE"/>
    <w:rsid w:val="00710D4A"/>
    <w:rsid w:val="00710FB3"/>
    <w:rsid w:val="00712C15"/>
    <w:rsid w:val="00712F5B"/>
    <w:rsid w:val="007167B5"/>
    <w:rsid w:val="0071781A"/>
    <w:rsid w:val="00720C01"/>
    <w:rsid w:val="00726210"/>
    <w:rsid w:val="007318DD"/>
    <w:rsid w:val="0073335E"/>
    <w:rsid w:val="007348FD"/>
    <w:rsid w:val="007349B2"/>
    <w:rsid w:val="007361B5"/>
    <w:rsid w:val="00740154"/>
    <w:rsid w:val="0074120A"/>
    <w:rsid w:val="00745435"/>
    <w:rsid w:val="0075043F"/>
    <w:rsid w:val="007547A1"/>
    <w:rsid w:val="00754F10"/>
    <w:rsid w:val="00756E79"/>
    <w:rsid w:val="00757E25"/>
    <w:rsid w:val="00772F32"/>
    <w:rsid w:val="00775F1E"/>
    <w:rsid w:val="00777267"/>
    <w:rsid w:val="00793D78"/>
    <w:rsid w:val="007956DC"/>
    <w:rsid w:val="007A1029"/>
    <w:rsid w:val="007A5A0C"/>
    <w:rsid w:val="007B1E17"/>
    <w:rsid w:val="007B41FB"/>
    <w:rsid w:val="007B4520"/>
    <w:rsid w:val="007D1486"/>
    <w:rsid w:val="007D16A0"/>
    <w:rsid w:val="007D1834"/>
    <w:rsid w:val="007D1F5A"/>
    <w:rsid w:val="007D48D1"/>
    <w:rsid w:val="007D4B55"/>
    <w:rsid w:val="007D6731"/>
    <w:rsid w:val="007D7D6A"/>
    <w:rsid w:val="007E46B0"/>
    <w:rsid w:val="007E50AF"/>
    <w:rsid w:val="007F07E8"/>
    <w:rsid w:val="007F4220"/>
    <w:rsid w:val="007F7A32"/>
    <w:rsid w:val="00802562"/>
    <w:rsid w:val="00807C27"/>
    <w:rsid w:val="00814E1B"/>
    <w:rsid w:val="008217C6"/>
    <w:rsid w:val="0082275C"/>
    <w:rsid w:val="00833481"/>
    <w:rsid w:val="00846512"/>
    <w:rsid w:val="008525DC"/>
    <w:rsid w:val="00856BEC"/>
    <w:rsid w:val="008630D4"/>
    <w:rsid w:val="00863E65"/>
    <w:rsid w:val="0086402E"/>
    <w:rsid w:val="008655FA"/>
    <w:rsid w:val="00871A53"/>
    <w:rsid w:val="00875B89"/>
    <w:rsid w:val="00875D6C"/>
    <w:rsid w:val="0088290E"/>
    <w:rsid w:val="00886F40"/>
    <w:rsid w:val="0089174F"/>
    <w:rsid w:val="008940A3"/>
    <w:rsid w:val="008A192A"/>
    <w:rsid w:val="008B1054"/>
    <w:rsid w:val="008B2D43"/>
    <w:rsid w:val="008B3AB1"/>
    <w:rsid w:val="008C1BC9"/>
    <w:rsid w:val="008C3DC0"/>
    <w:rsid w:val="008C4BF3"/>
    <w:rsid w:val="008D24DE"/>
    <w:rsid w:val="008E0C9F"/>
    <w:rsid w:val="008E73DA"/>
    <w:rsid w:val="008E7701"/>
    <w:rsid w:val="008F1CF1"/>
    <w:rsid w:val="008F2316"/>
    <w:rsid w:val="00902716"/>
    <w:rsid w:val="00906945"/>
    <w:rsid w:val="0091112F"/>
    <w:rsid w:val="00914263"/>
    <w:rsid w:val="00915B15"/>
    <w:rsid w:val="009226DC"/>
    <w:rsid w:val="00922AA6"/>
    <w:rsid w:val="00922F56"/>
    <w:rsid w:val="009251D5"/>
    <w:rsid w:val="009272F9"/>
    <w:rsid w:val="009301FA"/>
    <w:rsid w:val="00930615"/>
    <w:rsid w:val="009319C9"/>
    <w:rsid w:val="00937743"/>
    <w:rsid w:val="009417D2"/>
    <w:rsid w:val="0094272C"/>
    <w:rsid w:val="00960C5F"/>
    <w:rsid w:val="00962C70"/>
    <w:rsid w:val="0097036F"/>
    <w:rsid w:val="009707C2"/>
    <w:rsid w:val="00970E56"/>
    <w:rsid w:val="009731E0"/>
    <w:rsid w:val="009741E2"/>
    <w:rsid w:val="009760AF"/>
    <w:rsid w:val="009808D3"/>
    <w:rsid w:val="00982C7A"/>
    <w:rsid w:val="0098438E"/>
    <w:rsid w:val="009951A9"/>
    <w:rsid w:val="0099737D"/>
    <w:rsid w:val="00997943"/>
    <w:rsid w:val="009A2C5A"/>
    <w:rsid w:val="009A34B2"/>
    <w:rsid w:val="009A42EA"/>
    <w:rsid w:val="009B0B16"/>
    <w:rsid w:val="009B33E9"/>
    <w:rsid w:val="009B3423"/>
    <w:rsid w:val="009B5018"/>
    <w:rsid w:val="009B5D10"/>
    <w:rsid w:val="009C08CB"/>
    <w:rsid w:val="009C0A55"/>
    <w:rsid w:val="009C40B0"/>
    <w:rsid w:val="009D2482"/>
    <w:rsid w:val="009D2714"/>
    <w:rsid w:val="009D4264"/>
    <w:rsid w:val="009D4746"/>
    <w:rsid w:val="009D69F2"/>
    <w:rsid w:val="009E4CE4"/>
    <w:rsid w:val="00A01749"/>
    <w:rsid w:val="00A02F3F"/>
    <w:rsid w:val="00A07463"/>
    <w:rsid w:val="00A13121"/>
    <w:rsid w:val="00A13EDC"/>
    <w:rsid w:val="00A27EDC"/>
    <w:rsid w:val="00A34695"/>
    <w:rsid w:val="00A34C5E"/>
    <w:rsid w:val="00A34FA7"/>
    <w:rsid w:val="00A44F12"/>
    <w:rsid w:val="00A5132A"/>
    <w:rsid w:val="00A55ADF"/>
    <w:rsid w:val="00A613CD"/>
    <w:rsid w:val="00A614FE"/>
    <w:rsid w:val="00A65FC5"/>
    <w:rsid w:val="00A6672E"/>
    <w:rsid w:val="00A671EC"/>
    <w:rsid w:val="00A71A33"/>
    <w:rsid w:val="00A8070B"/>
    <w:rsid w:val="00A81678"/>
    <w:rsid w:val="00A81BC4"/>
    <w:rsid w:val="00A90C6D"/>
    <w:rsid w:val="00A91FFC"/>
    <w:rsid w:val="00A9231D"/>
    <w:rsid w:val="00AA15B5"/>
    <w:rsid w:val="00AA25EE"/>
    <w:rsid w:val="00AA3100"/>
    <w:rsid w:val="00AA5436"/>
    <w:rsid w:val="00AA5A9D"/>
    <w:rsid w:val="00AA5E41"/>
    <w:rsid w:val="00AB0AAC"/>
    <w:rsid w:val="00AC1D19"/>
    <w:rsid w:val="00AC27EE"/>
    <w:rsid w:val="00AC3F02"/>
    <w:rsid w:val="00AC571E"/>
    <w:rsid w:val="00AC5B8C"/>
    <w:rsid w:val="00AD2938"/>
    <w:rsid w:val="00AD30D4"/>
    <w:rsid w:val="00AD542B"/>
    <w:rsid w:val="00AE05C1"/>
    <w:rsid w:val="00AE1F84"/>
    <w:rsid w:val="00AF739A"/>
    <w:rsid w:val="00AF73D2"/>
    <w:rsid w:val="00B03583"/>
    <w:rsid w:val="00B0577D"/>
    <w:rsid w:val="00B216F7"/>
    <w:rsid w:val="00B27FF2"/>
    <w:rsid w:val="00B318AE"/>
    <w:rsid w:val="00B372BE"/>
    <w:rsid w:val="00B52A8C"/>
    <w:rsid w:val="00B553D0"/>
    <w:rsid w:val="00B5614B"/>
    <w:rsid w:val="00B57192"/>
    <w:rsid w:val="00B628AD"/>
    <w:rsid w:val="00B63827"/>
    <w:rsid w:val="00B71E06"/>
    <w:rsid w:val="00B7685B"/>
    <w:rsid w:val="00B7741E"/>
    <w:rsid w:val="00B77899"/>
    <w:rsid w:val="00B80565"/>
    <w:rsid w:val="00B821BB"/>
    <w:rsid w:val="00B83300"/>
    <w:rsid w:val="00B8635D"/>
    <w:rsid w:val="00B867F9"/>
    <w:rsid w:val="00BA0B25"/>
    <w:rsid w:val="00BA0BFF"/>
    <w:rsid w:val="00BA3256"/>
    <w:rsid w:val="00BA77AD"/>
    <w:rsid w:val="00BA7FC5"/>
    <w:rsid w:val="00BB1432"/>
    <w:rsid w:val="00BB6E92"/>
    <w:rsid w:val="00BC1222"/>
    <w:rsid w:val="00BC18B8"/>
    <w:rsid w:val="00BC4A4E"/>
    <w:rsid w:val="00BC4F44"/>
    <w:rsid w:val="00BC5463"/>
    <w:rsid w:val="00BD000C"/>
    <w:rsid w:val="00BD27B7"/>
    <w:rsid w:val="00BD743E"/>
    <w:rsid w:val="00BE17EC"/>
    <w:rsid w:val="00BF351A"/>
    <w:rsid w:val="00C0124A"/>
    <w:rsid w:val="00C01B42"/>
    <w:rsid w:val="00C02DE0"/>
    <w:rsid w:val="00C076E8"/>
    <w:rsid w:val="00C13536"/>
    <w:rsid w:val="00C13885"/>
    <w:rsid w:val="00C14896"/>
    <w:rsid w:val="00C1576E"/>
    <w:rsid w:val="00C2203F"/>
    <w:rsid w:val="00C2611C"/>
    <w:rsid w:val="00C40B40"/>
    <w:rsid w:val="00C43A04"/>
    <w:rsid w:val="00C46729"/>
    <w:rsid w:val="00C609FD"/>
    <w:rsid w:val="00C6219A"/>
    <w:rsid w:val="00C64785"/>
    <w:rsid w:val="00C67790"/>
    <w:rsid w:val="00C72573"/>
    <w:rsid w:val="00C728EF"/>
    <w:rsid w:val="00C7696D"/>
    <w:rsid w:val="00C77CAC"/>
    <w:rsid w:val="00C81059"/>
    <w:rsid w:val="00C820DF"/>
    <w:rsid w:val="00C83A3F"/>
    <w:rsid w:val="00C87737"/>
    <w:rsid w:val="00CA2FD3"/>
    <w:rsid w:val="00CA3A14"/>
    <w:rsid w:val="00CB2B65"/>
    <w:rsid w:val="00CC00B0"/>
    <w:rsid w:val="00CC0930"/>
    <w:rsid w:val="00CC108F"/>
    <w:rsid w:val="00CC1897"/>
    <w:rsid w:val="00CC32E4"/>
    <w:rsid w:val="00CC5997"/>
    <w:rsid w:val="00CC7131"/>
    <w:rsid w:val="00CD54AA"/>
    <w:rsid w:val="00CE21E5"/>
    <w:rsid w:val="00CF10B6"/>
    <w:rsid w:val="00CF1A34"/>
    <w:rsid w:val="00D004C8"/>
    <w:rsid w:val="00D00E61"/>
    <w:rsid w:val="00D01086"/>
    <w:rsid w:val="00D03A93"/>
    <w:rsid w:val="00D03DC0"/>
    <w:rsid w:val="00D03E5C"/>
    <w:rsid w:val="00D06723"/>
    <w:rsid w:val="00D11395"/>
    <w:rsid w:val="00D13290"/>
    <w:rsid w:val="00D13FC2"/>
    <w:rsid w:val="00D15239"/>
    <w:rsid w:val="00D15C05"/>
    <w:rsid w:val="00D15C72"/>
    <w:rsid w:val="00D22818"/>
    <w:rsid w:val="00D22B68"/>
    <w:rsid w:val="00D2589A"/>
    <w:rsid w:val="00D26EF5"/>
    <w:rsid w:val="00D33176"/>
    <w:rsid w:val="00D4041C"/>
    <w:rsid w:val="00D424E3"/>
    <w:rsid w:val="00D44CA8"/>
    <w:rsid w:val="00D46D87"/>
    <w:rsid w:val="00D53625"/>
    <w:rsid w:val="00D564B8"/>
    <w:rsid w:val="00D56A6D"/>
    <w:rsid w:val="00D647A0"/>
    <w:rsid w:val="00D64EDC"/>
    <w:rsid w:val="00D73C1A"/>
    <w:rsid w:val="00D76764"/>
    <w:rsid w:val="00D8097C"/>
    <w:rsid w:val="00D812C4"/>
    <w:rsid w:val="00D831AE"/>
    <w:rsid w:val="00D9320D"/>
    <w:rsid w:val="00D954D2"/>
    <w:rsid w:val="00D97E3C"/>
    <w:rsid w:val="00D97ECE"/>
    <w:rsid w:val="00DA141C"/>
    <w:rsid w:val="00DA4B67"/>
    <w:rsid w:val="00DA6943"/>
    <w:rsid w:val="00DA792F"/>
    <w:rsid w:val="00DB46FA"/>
    <w:rsid w:val="00DB6AB7"/>
    <w:rsid w:val="00DC07A8"/>
    <w:rsid w:val="00DC0BDD"/>
    <w:rsid w:val="00DC0C02"/>
    <w:rsid w:val="00DC1E14"/>
    <w:rsid w:val="00DC6F78"/>
    <w:rsid w:val="00DC78D6"/>
    <w:rsid w:val="00DD10A4"/>
    <w:rsid w:val="00DD40C6"/>
    <w:rsid w:val="00DD52F5"/>
    <w:rsid w:val="00DD757D"/>
    <w:rsid w:val="00DE0C4B"/>
    <w:rsid w:val="00DE0FBD"/>
    <w:rsid w:val="00DF0CFA"/>
    <w:rsid w:val="00DF38AD"/>
    <w:rsid w:val="00E02AAD"/>
    <w:rsid w:val="00E03CAC"/>
    <w:rsid w:val="00E060A1"/>
    <w:rsid w:val="00E11BDF"/>
    <w:rsid w:val="00E13E89"/>
    <w:rsid w:val="00E159AC"/>
    <w:rsid w:val="00E17D28"/>
    <w:rsid w:val="00E21822"/>
    <w:rsid w:val="00E266BF"/>
    <w:rsid w:val="00E26941"/>
    <w:rsid w:val="00E30C2A"/>
    <w:rsid w:val="00E34715"/>
    <w:rsid w:val="00E46934"/>
    <w:rsid w:val="00E474EB"/>
    <w:rsid w:val="00E51DD1"/>
    <w:rsid w:val="00E54653"/>
    <w:rsid w:val="00E55AE1"/>
    <w:rsid w:val="00E55EA1"/>
    <w:rsid w:val="00E6303D"/>
    <w:rsid w:val="00E64F2E"/>
    <w:rsid w:val="00E6645A"/>
    <w:rsid w:val="00E76EBD"/>
    <w:rsid w:val="00E836A8"/>
    <w:rsid w:val="00E8631C"/>
    <w:rsid w:val="00E90786"/>
    <w:rsid w:val="00E92BF4"/>
    <w:rsid w:val="00E94407"/>
    <w:rsid w:val="00E94971"/>
    <w:rsid w:val="00E95296"/>
    <w:rsid w:val="00E95A68"/>
    <w:rsid w:val="00E96662"/>
    <w:rsid w:val="00E97FAE"/>
    <w:rsid w:val="00EA46FB"/>
    <w:rsid w:val="00EB56E0"/>
    <w:rsid w:val="00EB5DBD"/>
    <w:rsid w:val="00EC2462"/>
    <w:rsid w:val="00EC3EEB"/>
    <w:rsid w:val="00EC56CD"/>
    <w:rsid w:val="00ED078D"/>
    <w:rsid w:val="00ED3411"/>
    <w:rsid w:val="00ED5687"/>
    <w:rsid w:val="00ED6E49"/>
    <w:rsid w:val="00ED7DD6"/>
    <w:rsid w:val="00EE531F"/>
    <w:rsid w:val="00EE7DE3"/>
    <w:rsid w:val="00EF3FBA"/>
    <w:rsid w:val="00F05AA7"/>
    <w:rsid w:val="00F129C5"/>
    <w:rsid w:val="00F26CA4"/>
    <w:rsid w:val="00F30B7A"/>
    <w:rsid w:val="00F41643"/>
    <w:rsid w:val="00F43BC0"/>
    <w:rsid w:val="00F47388"/>
    <w:rsid w:val="00F504BB"/>
    <w:rsid w:val="00F5376E"/>
    <w:rsid w:val="00F56A0B"/>
    <w:rsid w:val="00F56A5C"/>
    <w:rsid w:val="00F57508"/>
    <w:rsid w:val="00F65592"/>
    <w:rsid w:val="00F77F5F"/>
    <w:rsid w:val="00F85BEB"/>
    <w:rsid w:val="00F85DEF"/>
    <w:rsid w:val="00F86B21"/>
    <w:rsid w:val="00F902D8"/>
    <w:rsid w:val="00F92FE4"/>
    <w:rsid w:val="00FA209C"/>
    <w:rsid w:val="00FA32C5"/>
    <w:rsid w:val="00FA335A"/>
    <w:rsid w:val="00FA6D8E"/>
    <w:rsid w:val="00FB3801"/>
    <w:rsid w:val="00FB382A"/>
    <w:rsid w:val="00FB4A2B"/>
    <w:rsid w:val="00FC17CB"/>
    <w:rsid w:val="00FC188C"/>
    <w:rsid w:val="00FC20FD"/>
    <w:rsid w:val="00FC4135"/>
    <w:rsid w:val="00FC5C00"/>
    <w:rsid w:val="00FD4BD7"/>
    <w:rsid w:val="00FD4C9B"/>
    <w:rsid w:val="00FD52AE"/>
    <w:rsid w:val="00FE6D64"/>
    <w:rsid w:val="00FF040E"/>
    <w:rsid w:val="00FF1C11"/>
    <w:rsid w:val="00FF23C8"/>
    <w:rsid w:val="00FF43D2"/>
    <w:rsid w:val="00FF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A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2AAD"/>
    <w:rPr>
      <w:color w:val="0000FF"/>
      <w:u w:val="single"/>
    </w:rPr>
  </w:style>
  <w:style w:type="paragraph" w:styleId="BodyText">
    <w:name w:val="Body Text"/>
    <w:basedOn w:val="Normal"/>
    <w:link w:val="BodyTextChar"/>
    <w:rsid w:val="00E02AAD"/>
    <w:pPr>
      <w:suppressAutoHyphens/>
    </w:pPr>
    <w:rPr>
      <w:rFonts w:ascii="CG Times" w:hAnsi="CG Times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02AAD"/>
    <w:rPr>
      <w:rFonts w:ascii="CG Times" w:eastAsia="Times New Roman" w:hAnsi="CG Times" w:cs="Times New Roman"/>
      <w:spacing w:val="-2"/>
      <w:sz w:val="24"/>
      <w:szCs w:val="20"/>
    </w:rPr>
  </w:style>
  <w:style w:type="paragraph" w:styleId="NoSpacing">
    <w:name w:val="No Spacing"/>
    <w:link w:val="NoSpacingChar"/>
    <w:uiPriority w:val="1"/>
    <w:qFormat/>
    <w:rsid w:val="008F1C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8F1CF1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Bullets,NumberedParas,List Paragraph1,Bullet1,List_Paragraph,Multilevel para_II,Main numbered paragraph,References,List Paragraph (numbered (a)),Numbered List Paragraph,NUMBERED PARAGRAPH"/>
    <w:basedOn w:val="Normal"/>
    <w:link w:val="ListParagraphChar"/>
    <w:qFormat/>
    <w:rsid w:val="005A43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Bullets Char,NumberedParas Char,List Paragraph1 Char,Bullet1 Char,List_Paragraph Char,Multilevel para_II Char,Main numbered paragraph Char,References Char,Numbered List Paragraph Char"/>
    <w:link w:val="ListParagraph"/>
    <w:uiPriority w:val="34"/>
    <w:rsid w:val="004058FE"/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9301FA"/>
    <w:pPr>
      <w:spacing w:before="100" w:beforeAutospacing="1" w:after="100" w:afterAutospacing="1"/>
    </w:pPr>
    <w:rPr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15C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15C7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ip.dog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ip.dudush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User;Elma DOGANI</dc:creator>
  <cp:lastModifiedBy>User</cp:lastModifiedBy>
  <cp:revision>25</cp:revision>
  <cp:lastPrinted>2016-05-26T13:01:00Z</cp:lastPrinted>
  <dcterms:created xsi:type="dcterms:W3CDTF">2016-12-15T08:38:00Z</dcterms:created>
  <dcterms:modified xsi:type="dcterms:W3CDTF">2016-12-15T09:21:00Z</dcterms:modified>
</cp:coreProperties>
</file>