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B69" w:rsidRPr="00A94B69" w:rsidRDefault="00A94B69" w:rsidP="00A94B69">
      <w:pPr>
        <w:suppressAutoHyphens/>
        <w:spacing w:after="0" w:line="240" w:lineRule="auto"/>
        <w:jc w:val="both"/>
        <w:rPr>
          <w:rFonts w:ascii="Times New Roman" w:eastAsia="Times New Roman" w:hAnsi="Times New Roman" w:cs="Times New Roman"/>
          <w:b/>
          <w:sz w:val="24"/>
          <w:szCs w:val="24"/>
          <w:lang w:val="en-US"/>
        </w:rPr>
      </w:pPr>
      <w:r w:rsidRPr="00A94B69">
        <w:rPr>
          <w:rFonts w:ascii="Times New Roman" w:eastAsia="Times New Roman" w:hAnsi="Times New Roman" w:cs="Times New Roman"/>
          <w:b/>
          <w:noProof/>
          <w:sz w:val="24"/>
          <w:szCs w:val="24"/>
          <w:lang w:val="en-US"/>
        </w:rPr>
        <w:drawing>
          <wp:anchor distT="0" distB="0" distL="114300" distR="114300" simplePos="0" relativeHeight="251659264" behindDoc="1" locked="0" layoutInCell="1" allowOverlap="1" wp14:anchorId="392852C7" wp14:editId="5AFC6CEA">
            <wp:simplePos x="0" y="0"/>
            <wp:positionH relativeFrom="column">
              <wp:posOffset>-704945</wp:posOffset>
            </wp:positionH>
            <wp:positionV relativeFrom="paragraph">
              <wp:posOffset>-992696</wp:posOffset>
            </wp:positionV>
            <wp:extent cx="7567930" cy="1634490"/>
            <wp:effectExtent l="0" t="0" r="0" b="3810"/>
            <wp:wrapNone/>
            <wp:docPr id="2" name="Picture 2" descr="Description: C:\Users\M.SH\Downloads\SHENDETESISE_MENGJY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SH\Downloads\SHENDETESISE_MENGJYR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7930" cy="16344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94B69" w:rsidRPr="00A94B69" w:rsidRDefault="00A94B69" w:rsidP="00A94B69">
      <w:pPr>
        <w:suppressAutoHyphens/>
        <w:spacing w:after="0" w:line="240" w:lineRule="auto"/>
        <w:jc w:val="both"/>
        <w:rPr>
          <w:rFonts w:ascii="Times New Roman" w:eastAsia="Times New Roman" w:hAnsi="Times New Roman" w:cs="Times New Roman"/>
          <w:b/>
          <w:sz w:val="24"/>
          <w:szCs w:val="24"/>
          <w:lang w:val="en-US"/>
        </w:rPr>
      </w:pPr>
    </w:p>
    <w:p w:rsidR="00A94B69" w:rsidRPr="00A94B69" w:rsidRDefault="00A94B69" w:rsidP="00A94B69">
      <w:pPr>
        <w:suppressAutoHyphens/>
        <w:spacing w:after="0" w:line="240" w:lineRule="auto"/>
        <w:jc w:val="both"/>
        <w:rPr>
          <w:rFonts w:ascii="Times New Roman" w:eastAsia="Times New Roman" w:hAnsi="Times New Roman" w:cs="Times New Roman"/>
          <w:b/>
          <w:sz w:val="24"/>
          <w:szCs w:val="24"/>
          <w:lang w:val="en-US"/>
        </w:rPr>
      </w:pPr>
    </w:p>
    <w:p w:rsidR="00A94B69" w:rsidRPr="00A94B69" w:rsidRDefault="00A94B69" w:rsidP="00A94B69">
      <w:pPr>
        <w:suppressAutoHyphens/>
        <w:spacing w:after="0" w:line="240" w:lineRule="auto"/>
        <w:jc w:val="both"/>
        <w:rPr>
          <w:rFonts w:ascii="Times New Roman" w:eastAsia="Times New Roman" w:hAnsi="Times New Roman" w:cs="Times New Roman"/>
          <w:b/>
          <w:smallCaps/>
          <w:spacing w:val="-2"/>
          <w:sz w:val="24"/>
          <w:szCs w:val="24"/>
          <w:lang w:val="en-US"/>
        </w:rPr>
      </w:pPr>
    </w:p>
    <w:p w:rsidR="00A94B69" w:rsidRPr="00A94B69" w:rsidRDefault="00A94B69" w:rsidP="00DA63D9">
      <w:pPr>
        <w:tabs>
          <w:tab w:val="left" w:pos="7672"/>
        </w:tabs>
        <w:suppressAutoHyphens/>
        <w:spacing w:after="0" w:line="240" w:lineRule="auto"/>
        <w:jc w:val="both"/>
        <w:rPr>
          <w:rFonts w:ascii="Times New Roman" w:eastAsia="Times New Roman" w:hAnsi="Times New Roman" w:cs="Times New Roman"/>
          <w:b/>
          <w:spacing w:val="-2"/>
          <w:sz w:val="24"/>
          <w:szCs w:val="24"/>
          <w:lang w:val="en-US"/>
        </w:rPr>
      </w:pPr>
      <w:r>
        <w:rPr>
          <w:rFonts w:ascii="Times New Roman" w:eastAsia="Times New Roman" w:hAnsi="Times New Roman" w:cs="Times New Roman"/>
          <w:spacing w:val="-2"/>
          <w:sz w:val="24"/>
          <w:szCs w:val="24"/>
          <w:lang w:val="en-US"/>
        </w:rPr>
        <w:t xml:space="preserve">                                                                                                                    </w:t>
      </w:r>
      <w:r w:rsidR="00CE66E9">
        <w:rPr>
          <w:rFonts w:ascii="Times New Roman" w:eastAsia="Times New Roman" w:hAnsi="Times New Roman" w:cs="Times New Roman"/>
          <w:b/>
          <w:spacing w:val="-2"/>
          <w:sz w:val="24"/>
          <w:szCs w:val="24"/>
          <w:lang w:val="en-US"/>
        </w:rPr>
        <w:t>13</w:t>
      </w:r>
      <w:r w:rsidR="00CE66E9" w:rsidRPr="00CE66E9">
        <w:rPr>
          <w:rFonts w:ascii="Times New Roman" w:eastAsia="Times New Roman" w:hAnsi="Times New Roman" w:cs="Times New Roman"/>
          <w:b/>
          <w:spacing w:val="-2"/>
          <w:sz w:val="24"/>
          <w:szCs w:val="24"/>
          <w:vertAlign w:val="superscript"/>
          <w:lang w:val="en-US"/>
        </w:rPr>
        <w:t>th</w:t>
      </w:r>
      <w:r w:rsidR="00CE66E9">
        <w:rPr>
          <w:rFonts w:ascii="Times New Roman" w:eastAsia="Times New Roman" w:hAnsi="Times New Roman" w:cs="Times New Roman"/>
          <w:b/>
          <w:spacing w:val="-2"/>
          <w:sz w:val="24"/>
          <w:szCs w:val="24"/>
          <w:lang w:val="en-US"/>
        </w:rPr>
        <w:t xml:space="preserve"> of December </w:t>
      </w:r>
      <w:r w:rsidRPr="00A94B69">
        <w:rPr>
          <w:rFonts w:ascii="Times New Roman" w:eastAsia="Times New Roman" w:hAnsi="Times New Roman" w:cs="Times New Roman"/>
          <w:b/>
          <w:spacing w:val="-2"/>
          <w:sz w:val="24"/>
          <w:szCs w:val="24"/>
          <w:lang w:val="en-US"/>
        </w:rPr>
        <w:t>2019</w:t>
      </w:r>
    </w:p>
    <w:p w:rsidR="00A94B69" w:rsidRPr="00A94B69" w:rsidRDefault="00A94B69" w:rsidP="00A94B69">
      <w:pPr>
        <w:suppressAutoHyphens/>
        <w:spacing w:after="0" w:line="240" w:lineRule="auto"/>
        <w:jc w:val="both"/>
        <w:rPr>
          <w:rFonts w:ascii="Times New Roman" w:eastAsia="Times New Roman" w:hAnsi="Times New Roman" w:cs="Times New Roman"/>
          <w:b/>
          <w:smallCaps/>
          <w:spacing w:val="-2"/>
          <w:sz w:val="24"/>
          <w:szCs w:val="24"/>
          <w:lang w:val="en-US"/>
        </w:rPr>
      </w:pPr>
    </w:p>
    <w:p w:rsidR="00A94B69" w:rsidRPr="00A94B69" w:rsidRDefault="00A94B69" w:rsidP="00A94B69">
      <w:pPr>
        <w:suppressAutoHyphens/>
        <w:spacing w:after="0" w:line="240" w:lineRule="auto"/>
        <w:jc w:val="both"/>
        <w:rPr>
          <w:rFonts w:ascii="Times New Roman" w:eastAsia="Times New Roman" w:hAnsi="Times New Roman" w:cs="Times New Roman"/>
          <w:b/>
          <w:smallCaps/>
          <w:spacing w:val="-2"/>
          <w:sz w:val="24"/>
          <w:szCs w:val="24"/>
          <w:lang w:val="en-US"/>
        </w:rPr>
      </w:pPr>
      <w:r w:rsidRPr="00A94B69">
        <w:rPr>
          <w:rFonts w:ascii="Times New Roman" w:eastAsia="Times New Roman" w:hAnsi="Times New Roman" w:cs="Times New Roman"/>
          <w:b/>
          <w:smallCaps/>
          <w:spacing w:val="-2"/>
          <w:sz w:val="24"/>
          <w:szCs w:val="24"/>
          <w:lang w:val="en-US"/>
        </w:rPr>
        <w:t>Albania</w:t>
      </w:r>
    </w:p>
    <w:p w:rsidR="00A94B69" w:rsidRPr="00A94B69" w:rsidRDefault="00A94B69" w:rsidP="00A94B69">
      <w:pPr>
        <w:suppressAutoHyphens/>
        <w:spacing w:after="0" w:line="240" w:lineRule="auto"/>
        <w:jc w:val="both"/>
        <w:rPr>
          <w:rFonts w:ascii="Times New Roman" w:eastAsia="Times New Roman" w:hAnsi="Times New Roman" w:cs="Times New Roman"/>
          <w:b/>
          <w:smallCaps/>
          <w:spacing w:val="-2"/>
          <w:sz w:val="24"/>
          <w:szCs w:val="24"/>
          <w:lang w:val="en-US"/>
        </w:rPr>
      </w:pPr>
      <w:r w:rsidRPr="00A94B69">
        <w:rPr>
          <w:rFonts w:ascii="Times New Roman" w:eastAsia="Times New Roman" w:hAnsi="Times New Roman" w:cs="Times New Roman"/>
          <w:b/>
          <w:smallCaps/>
          <w:spacing w:val="-2"/>
          <w:sz w:val="24"/>
          <w:szCs w:val="24"/>
          <w:lang w:val="en-US"/>
        </w:rPr>
        <w:t xml:space="preserve">Albania Health System Improvement Project (HSIP) </w:t>
      </w:r>
    </w:p>
    <w:p w:rsidR="00A94B69" w:rsidRPr="00A94B69" w:rsidRDefault="00A94B69" w:rsidP="00A94B69">
      <w:pPr>
        <w:suppressAutoHyphens/>
        <w:spacing w:after="0" w:line="240" w:lineRule="auto"/>
        <w:jc w:val="both"/>
        <w:rPr>
          <w:rFonts w:ascii="Times New Roman" w:eastAsia="Times New Roman" w:hAnsi="Times New Roman" w:cs="Times New Roman"/>
          <w:b/>
          <w:smallCaps/>
          <w:spacing w:val="-2"/>
          <w:sz w:val="24"/>
          <w:szCs w:val="24"/>
          <w:lang w:val="en-US"/>
        </w:rPr>
      </w:pPr>
      <w:r w:rsidRPr="00A94B69">
        <w:rPr>
          <w:rFonts w:ascii="Times New Roman" w:eastAsia="Times New Roman" w:hAnsi="Times New Roman" w:cs="Times New Roman"/>
          <w:b/>
          <w:smallCaps/>
          <w:spacing w:val="-2"/>
          <w:sz w:val="24"/>
          <w:szCs w:val="24"/>
          <w:lang w:val="en-US"/>
        </w:rPr>
        <w:t xml:space="preserve">Loan No: 8466 AL. </w:t>
      </w:r>
    </w:p>
    <w:p w:rsidR="00A94B69" w:rsidRPr="00A94B69" w:rsidRDefault="00A94B69" w:rsidP="00A94B69">
      <w:pPr>
        <w:suppressAutoHyphens/>
        <w:spacing w:after="0" w:line="240" w:lineRule="auto"/>
        <w:jc w:val="both"/>
        <w:rPr>
          <w:rFonts w:ascii="Times New Roman" w:eastAsia="Times New Roman" w:hAnsi="Times New Roman" w:cs="Times New Roman"/>
          <w:b/>
          <w:smallCaps/>
          <w:spacing w:val="-2"/>
          <w:sz w:val="24"/>
          <w:szCs w:val="24"/>
          <w:lang w:val="en-US"/>
        </w:rPr>
      </w:pPr>
      <w:r w:rsidRPr="00A94B69">
        <w:rPr>
          <w:rFonts w:ascii="Times New Roman" w:eastAsia="Times New Roman" w:hAnsi="Times New Roman" w:cs="Times New Roman"/>
          <w:b/>
          <w:smallCaps/>
          <w:spacing w:val="-2"/>
          <w:sz w:val="24"/>
          <w:szCs w:val="24"/>
          <w:lang w:val="en-US"/>
        </w:rPr>
        <w:t>Project ID Number:  P144688</w:t>
      </w:r>
    </w:p>
    <w:p w:rsidR="00A94B69" w:rsidRPr="00A94B69" w:rsidRDefault="00A94B69" w:rsidP="00A94B69">
      <w:pPr>
        <w:spacing w:after="0" w:line="240" w:lineRule="auto"/>
        <w:jc w:val="both"/>
        <w:rPr>
          <w:rFonts w:ascii="Times New Roman" w:eastAsia="Times New Roman" w:hAnsi="Times New Roman" w:cs="Times New Roman"/>
          <w:spacing w:val="-2"/>
          <w:sz w:val="24"/>
          <w:szCs w:val="24"/>
          <w:lang w:val="en-US"/>
        </w:rPr>
      </w:pPr>
      <w:r w:rsidRPr="00A94B69" w:rsidDel="00EC50B8">
        <w:rPr>
          <w:rFonts w:ascii="Times New Roman" w:eastAsia="Times New Roman" w:hAnsi="Times New Roman" w:cs="Times New Roman"/>
          <w:spacing w:val="-2"/>
          <w:sz w:val="24"/>
          <w:szCs w:val="24"/>
          <w:lang w:val="en-US"/>
        </w:rPr>
        <w:t xml:space="preserve"> </w:t>
      </w:r>
      <w:bookmarkStart w:id="0" w:name="_GoBack"/>
      <w:bookmarkEnd w:id="0"/>
    </w:p>
    <w:p w:rsidR="00DA63D9" w:rsidRDefault="00A94B69" w:rsidP="00DA63D9">
      <w:pPr>
        <w:spacing w:after="0" w:line="240" w:lineRule="auto"/>
        <w:jc w:val="both"/>
        <w:rPr>
          <w:rFonts w:ascii="Times New Roman" w:eastAsia="Times New Roman" w:hAnsi="Times New Roman" w:cs="Times New Roman"/>
          <w:b/>
          <w:sz w:val="24"/>
          <w:szCs w:val="24"/>
          <w:lang w:val="en-US"/>
        </w:rPr>
      </w:pPr>
      <w:r w:rsidRPr="00A94B69">
        <w:rPr>
          <w:rFonts w:ascii="Times New Roman" w:eastAsia="Times New Roman" w:hAnsi="Times New Roman" w:cs="Times New Roman"/>
          <w:i/>
          <w:sz w:val="24"/>
          <w:szCs w:val="24"/>
          <w:lang w:val="en-US"/>
        </w:rPr>
        <w:t>Assignment Title:</w:t>
      </w:r>
      <w:r w:rsidRPr="00A94B69">
        <w:rPr>
          <w:rFonts w:ascii="Times New Roman" w:eastAsia="Times New Roman" w:hAnsi="Times New Roman" w:cs="Times New Roman"/>
          <w:sz w:val="24"/>
          <w:szCs w:val="24"/>
          <w:lang w:val="en-US"/>
        </w:rPr>
        <w:t xml:space="preserve"> </w:t>
      </w:r>
      <w:r w:rsidR="00DA63D9" w:rsidRPr="00DA63D9">
        <w:rPr>
          <w:rFonts w:ascii="Times New Roman" w:eastAsia="Times New Roman" w:hAnsi="Times New Roman" w:cs="Times New Roman"/>
          <w:b/>
          <w:bCs/>
          <w:sz w:val="24"/>
          <w:szCs w:val="24"/>
          <w:lang w:val="en-US"/>
        </w:rPr>
        <w:t>Assessment and Design of Essential e-Health Standards and Registries</w:t>
      </w:r>
    </w:p>
    <w:p w:rsidR="00A94B69" w:rsidRPr="00DA63D9" w:rsidRDefault="00DA63D9" w:rsidP="00DA63D9">
      <w:pPr>
        <w:spacing w:after="0" w:line="240" w:lineRule="auto"/>
        <w:jc w:val="both"/>
        <w:rPr>
          <w:rFonts w:ascii="Times New Roman" w:eastAsia="Times New Roman" w:hAnsi="Times New Roman" w:cs="Times New Roman"/>
          <w:b/>
          <w:bCs/>
          <w:spacing w:val="-2"/>
          <w:sz w:val="24"/>
          <w:szCs w:val="24"/>
          <w:lang w:val="en-US"/>
        </w:rPr>
      </w:pPr>
      <w:r w:rsidRPr="00A94B69">
        <w:rPr>
          <w:rFonts w:ascii="Times New Roman" w:eastAsia="Times New Roman" w:hAnsi="Times New Roman" w:cs="Times New Roman"/>
          <w:i/>
          <w:spacing w:val="-2"/>
          <w:sz w:val="24"/>
          <w:szCs w:val="24"/>
          <w:lang w:val="en-US"/>
        </w:rPr>
        <w:t xml:space="preserve"> </w:t>
      </w:r>
      <w:r w:rsidR="00A94B69" w:rsidRPr="00A94B69">
        <w:rPr>
          <w:rFonts w:ascii="Times New Roman" w:eastAsia="Times New Roman" w:hAnsi="Times New Roman" w:cs="Times New Roman"/>
          <w:i/>
          <w:spacing w:val="-2"/>
          <w:sz w:val="24"/>
          <w:szCs w:val="24"/>
          <w:lang w:val="en-US"/>
        </w:rPr>
        <w:t>Reference No.</w:t>
      </w:r>
      <w:r w:rsidR="00A94B69" w:rsidRPr="00A94B69">
        <w:rPr>
          <w:rFonts w:ascii="Times New Roman" w:eastAsia="Times New Roman" w:hAnsi="Times New Roman" w:cs="Times New Roman"/>
          <w:spacing w:val="-2"/>
          <w:sz w:val="24"/>
          <w:szCs w:val="24"/>
          <w:lang w:val="en-US"/>
        </w:rPr>
        <w:t xml:space="preserve"> </w:t>
      </w:r>
      <w:r w:rsidRPr="00DA63D9">
        <w:rPr>
          <w:rFonts w:ascii="Times New Roman" w:eastAsia="Times New Roman" w:hAnsi="Times New Roman" w:cs="Times New Roman"/>
          <w:b/>
          <w:bCs/>
          <w:spacing w:val="-2"/>
          <w:sz w:val="24"/>
          <w:szCs w:val="24"/>
          <w:lang w:val="en-US"/>
        </w:rPr>
        <w:t>HSIP/CS/IC/03-2019</w:t>
      </w:r>
    </w:p>
    <w:p w:rsidR="00A94B69" w:rsidRPr="00A94B69" w:rsidRDefault="00A94B69" w:rsidP="00DA63D9">
      <w:pPr>
        <w:spacing w:after="0" w:line="240" w:lineRule="auto"/>
        <w:jc w:val="both"/>
        <w:rPr>
          <w:rFonts w:ascii="Times New Roman" w:eastAsia="Times New Roman" w:hAnsi="Times New Roman" w:cs="Times New Roman"/>
          <w:spacing w:val="-2"/>
          <w:sz w:val="24"/>
          <w:szCs w:val="24"/>
          <w:lang w:val="en-US"/>
        </w:rPr>
      </w:pPr>
    </w:p>
    <w:p w:rsidR="00A94B69" w:rsidRDefault="00A94B69" w:rsidP="00DA63D9">
      <w:pPr>
        <w:spacing w:after="0" w:line="240" w:lineRule="auto"/>
        <w:jc w:val="both"/>
        <w:rPr>
          <w:rFonts w:ascii="Times New Roman" w:eastAsia="Times New Roman" w:hAnsi="Times New Roman" w:cs="Times New Roman"/>
          <w:b/>
          <w:sz w:val="24"/>
          <w:szCs w:val="24"/>
          <w:lang w:val="en-US"/>
        </w:rPr>
      </w:pPr>
      <w:r w:rsidRPr="00A94B69">
        <w:rPr>
          <w:rFonts w:ascii="Times New Roman" w:eastAsia="Times New Roman" w:hAnsi="Times New Roman" w:cs="Times New Roman"/>
          <w:spacing w:val="-2"/>
          <w:sz w:val="24"/>
          <w:szCs w:val="24"/>
          <w:lang w:val="en-US"/>
        </w:rPr>
        <w:t xml:space="preserve">The Government of Albania has received financing from the World Bank toward the cost of the Health System Improvement Project (HSIP), and intends to apply part of the proceeds for consulting services.  The consulting services (“the Services”) include hiring of a local individual consultant for the position </w:t>
      </w:r>
      <w:r w:rsidR="00DA63D9" w:rsidRPr="00A94B69">
        <w:rPr>
          <w:rFonts w:ascii="Times New Roman" w:eastAsia="Times New Roman" w:hAnsi="Times New Roman" w:cs="Times New Roman"/>
          <w:spacing w:val="-2"/>
          <w:sz w:val="24"/>
          <w:szCs w:val="24"/>
          <w:lang w:val="en-US"/>
        </w:rPr>
        <w:t xml:space="preserve">of </w:t>
      </w:r>
      <w:r w:rsidR="00DA63D9">
        <w:rPr>
          <w:rFonts w:ascii="Times New Roman" w:eastAsia="Times New Roman" w:hAnsi="Times New Roman" w:cs="Times New Roman"/>
          <w:b/>
          <w:sz w:val="24"/>
          <w:szCs w:val="24"/>
          <w:lang w:val="en-US"/>
        </w:rPr>
        <w:t>„</w:t>
      </w:r>
      <w:r w:rsidR="00DA63D9" w:rsidRPr="00DA63D9">
        <w:rPr>
          <w:rFonts w:ascii="Times New Roman" w:eastAsia="Times New Roman" w:hAnsi="Times New Roman" w:cs="Times New Roman"/>
          <w:b/>
          <w:sz w:val="24"/>
          <w:szCs w:val="24"/>
          <w:lang w:val="en-US"/>
        </w:rPr>
        <w:t xml:space="preserve">Assessment and Design of Essential e-Health Standards and Registries </w:t>
      </w:r>
      <w:r w:rsidRPr="00A94B69">
        <w:rPr>
          <w:rFonts w:ascii="Times New Roman" w:eastAsia="Times New Roman" w:hAnsi="Times New Roman" w:cs="Times New Roman"/>
          <w:b/>
          <w:sz w:val="24"/>
          <w:szCs w:val="24"/>
          <w:lang w:val="en-US"/>
        </w:rPr>
        <w:t xml:space="preserve">". </w:t>
      </w:r>
    </w:p>
    <w:p w:rsidR="00A94B69" w:rsidRPr="00A94B69" w:rsidRDefault="00A94B69" w:rsidP="00DA63D9">
      <w:pPr>
        <w:spacing w:after="0" w:line="240" w:lineRule="auto"/>
        <w:jc w:val="both"/>
        <w:rPr>
          <w:rFonts w:ascii="Times New Roman" w:eastAsia="Times New Roman" w:hAnsi="Times New Roman" w:cs="Times New Roman"/>
          <w:spacing w:val="-2"/>
          <w:sz w:val="24"/>
          <w:szCs w:val="24"/>
          <w:lang w:val="en-US"/>
        </w:rPr>
      </w:pPr>
    </w:p>
    <w:p w:rsidR="00DA63D9" w:rsidRPr="00DA63D9" w:rsidRDefault="00DA63D9" w:rsidP="00DA63D9">
      <w:pPr>
        <w:jc w:val="both"/>
        <w:outlineLvl w:val="0"/>
        <w:rPr>
          <w:rFonts w:asciiTheme="majorBidi" w:hAnsiTheme="majorBidi" w:cstheme="majorBidi"/>
          <w:sz w:val="24"/>
          <w:szCs w:val="24"/>
          <w:lang w:val="en-US"/>
        </w:rPr>
      </w:pPr>
      <w:r w:rsidRPr="00DA63D9">
        <w:rPr>
          <w:rFonts w:asciiTheme="majorBidi" w:hAnsiTheme="majorBidi" w:cstheme="majorBidi"/>
          <w:sz w:val="24"/>
          <w:szCs w:val="24"/>
          <w:lang w:val="en-GB"/>
        </w:rPr>
        <w:t xml:space="preserve">The Local Individual Consultant  (hereinafter “the Consultant”) is expected to help the </w:t>
      </w:r>
      <w:proofErr w:type="spellStart"/>
      <w:r w:rsidRPr="00DA63D9">
        <w:rPr>
          <w:rFonts w:asciiTheme="majorBidi" w:hAnsiTheme="majorBidi" w:cstheme="majorBidi"/>
          <w:sz w:val="24"/>
          <w:szCs w:val="24"/>
          <w:lang w:val="en-GB"/>
        </w:rPr>
        <w:t>MoHSP</w:t>
      </w:r>
      <w:proofErr w:type="spellEnd"/>
      <w:r w:rsidRPr="00DA63D9">
        <w:rPr>
          <w:rFonts w:asciiTheme="majorBidi" w:hAnsiTheme="majorBidi" w:cstheme="majorBidi"/>
          <w:sz w:val="24"/>
          <w:szCs w:val="24"/>
          <w:lang w:val="en-GB"/>
        </w:rPr>
        <w:t xml:space="preserve"> and other Health Institutions, in assessing the status of their digital registers and in conceptualizing, designing the Tors for development and improvement, implementation monitoring of the essential registers in the selected health organization in Albania. This will include </w:t>
      </w:r>
      <w:r w:rsidRPr="00DA63D9">
        <w:rPr>
          <w:rFonts w:asciiTheme="majorBidi" w:hAnsiTheme="majorBidi" w:cstheme="majorBidi"/>
          <w:sz w:val="24"/>
          <w:szCs w:val="24"/>
          <w:lang w:val="en-US"/>
        </w:rPr>
        <w:t xml:space="preserve">develop standards and regulations, development and improvement </w:t>
      </w:r>
      <w:proofErr w:type="spellStart"/>
      <w:r w:rsidRPr="00DA63D9">
        <w:rPr>
          <w:rFonts w:asciiTheme="majorBidi" w:hAnsiTheme="majorBidi" w:cstheme="majorBidi"/>
          <w:sz w:val="24"/>
          <w:szCs w:val="24"/>
          <w:lang w:val="en-US"/>
        </w:rPr>
        <w:t>ToR’s</w:t>
      </w:r>
      <w:proofErr w:type="spellEnd"/>
      <w:r w:rsidRPr="00DA63D9">
        <w:rPr>
          <w:rFonts w:asciiTheme="majorBidi" w:hAnsiTheme="majorBidi" w:cstheme="majorBidi"/>
          <w:sz w:val="24"/>
          <w:szCs w:val="24"/>
          <w:lang w:val="en-US"/>
        </w:rPr>
        <w:t xml:space="preserve"> for consolidating the essential registers which are not restricted only in the following list: </w:t>
      </w:r>
    </w:p>
    <w:p w:rsidR="00DA63D9" w:rsidRPr="00DA63D9" w:rsidRDefault="00DA63D9" w:rsidP="00DA63D9">
      <w:pPr>
        <w:numPr>
          <w:ilvl w:val="0"/>
          <w:numId w:val="3"/>
        </w:numPr>
        <w:spacing w:before="240" w:after="0" w:line="240" w:lineRule="auto"/>
        <w:contextualSpacing/>
        <w:jc w:val="both"/>
        <w:outlineLvl w:val="0"/>
        <w:rPr>
          <w:rFonts w:asciiTheme="majorBidi" w:hAnsiTheme="majorBidi" w:cstheme="majorBidi"/>
          <w:sz w:val="24"/>
          <w:szCs w:val="24"/>
        </w:rPr>
      </w:pPr>
      <w:r w:rsidRPr="00DA63D9">
        <w:rPr>
          <w:rFonts w:asciiTheme="majorBidi" w:hAnsiTheme="majorBidi" w:cstheme="majorBidi"/>
          <w:sz w:val="24"/>
          <w:szCs w:val="24"/>
        </w:rPr>
        <w:t xml:space="preserve">registry of health professionals; </w:t>
      </w:r>
    </w:p>
    <w:p w:rsidR="00DA63D9" w:rsidRPr="00DA63D9" w:rsidRDefault="00DA63D9" w:rsidP="00DA63D9">
      <w:pPr>
        <w:numPr>
          <w:ilvl w:val="0"/>
          <w:numId w:val="3"/>
        </w:numPr>
        <w:spacing w:before="240" w:after="0" w:line="240" w:lineRule="auto"/>
        <w:contextualSpacing/>
        <w:jc w:val="both"/>
        <w:outlineLvl w:val="0"/>
        <w:rPr>
          <w:rFonts w:asciiTheme="majorBidi" w:hAnsiTheme="majorBidi" w:cstheme="majorBidi"/>
          <w:sz w:val="24"/>
          <w:szCs w:val="24"/>
        </w:rPr>
      </w:pPr>
      <w:r w:rsidRPr="00DA63D9">
        <w:rPr>
          <w:rFonts w:asciiTheme="majorBidi" w:hAnsiTheme="majorBidi" w:cstheme="majorBidi"/>
          <w:sz w:val="24"/>
          <w:szCs w:val="24"/>
        </w:rPr>
        <w:t xml:space="preserve">registry of health facilities; </w:t>
      </w:r>
    </w:p>
    <w:p w:rsidR="00DA63D9" w:rsidRPr="00DA63D9" w:rsidRDefault="00DA63D9" w:rsidP="00DA63D9">
      <w:pPr>
        <w:numPr>
          <w:ilvl w:val="0"/>
          <w:numId w:val="3"/>
        </w:numPr>
        <w:spacing w:before="240" w:after="0" w:line="240" w:lineRule="auto"/>
        <w:contextualSpacing/>
        <w:jc w:val="both"/>
        <w:outlineLvl w:val="0"/>
        <w:rPr>
          <w:rFonts w:asciiTheme="majorBidi" w:hAnsiTheme="majorBidi" w:cstheme="majorBidi"/>
          <w:sz w:val="24"/>
          <w:szCs w:val="24"/>
        </w:rPr>
      </w:pPr>
      <w:r w:rsidRPr="00DA63D9">
        <w:rPr>
          <w:rFonts w:asciiTheme="majorBidi" w:hAnsiTheme="majorBidi" w:cstheme="majorBidi"/>
          <w:sz w:val="24"/>
          <w:szCs w:val="24"/>
        </w:rPr>
        <w:t>Registry for vaccination</w:t>
      </w:r>
    </w:p>
    <w:p w:rsidR="00DA63D9" w:rsidRPr="00DA63D9" w:rsidRDefault="00DA63D9" w:rsidP="00DA63D9">
      <w:pPr>
        <w:numPr>
          <w:ilvl w:val="0"/>
          <w:numId w:val="3"/>
        </w:numPr>
        <w:spacing w:before="240" w:after="0" w:line="240" w:lineRule="auto"/>
        <w:contextualSpacing/>
        <w:jc w:val="both"/>
        <w:outlineLvl w:val="0"/>
        <w:rPr>
          <w:rFonts w:asciiTheme="majorBidi" w:hAnsiTheme="majorBidi" w:cstheme="majorBidi"/>
          <w:sz w:val="24"/>
          <w:szCs w:val="24"/>
          <w:lang w:val="en-US"/>
        </w:rPr>
      </w:pPr>
      <w:r w:rsidRPr="00DA63D9">
        <w:rPr>
          <w:rFonts w:asciiTheme="majorBidi" w:hAnsiTheme="majorBidi" w:cstheme="majorBidi"/>
          <w:sz w:val="24"/>
          <w:szCs w:val="24"/>
          <w:lang w:val="en-US"/>
        </w:rPr>
        <w:t xml:space="preserve">classifications of reasons to encounter, diagnoses and procedures (ICD-10); </w:t>
      </w:r>
    </w:p>
    <w:p w:rsidR="00DA63D9" w:rsidRPr="00DA63D9" w:rsidRDefault="00DA63D9" w:rsidP="00DA63D9">
      <w:pPr>
        <w:spacing w:before="240"/>
        <w:jc w:val="both"/>
        <w:outlineLvl w:val="0"/>
        <w:rPr>
          <w:rFonts w:asciiTheme="majorBidi" w:hAnsiTheme="majorBidi" w:cstheme="majorBidi"/>
          <w:sz w:val="24"/>
          <w:szCs w:val="24"/>
          <w:lang w:val="en-US"/>
        </w:rPr>
      </w:pPr>
      <w:r w:rsidRPr="00DA63D9">
        <w:rPr>
          <w:rFonts w:asciiTheme="majorBidi" w:hAnsiTheme="majorBidi" w:cstheme="majorBidi"/>
          <w:sz w:val="24"/>
          <w:szCs w:val="24"/>
          <w:lang w:val="en-US"/>
        </w:rPr>
        <w:t>The list can be revised by the consultations and approval by the contract management team and/or Client.</w:t>
      </w:r>
    </w:p>
    <w:p w:rsidR="00A94B69" w:rsidRDefault="00A94B69" w:rsidP="00DA63D9">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qualification criteria are:</w:t>
      </w:r>
    </w:p>
    <w:p w:rsidR="00A94B69" w:rsidRPr="00A94B69" w:rsidRDefault="00A94B69" w:rsidP="00DA63D9">
      <w:pPr>
        <w:spacing w:after="0" w:line="240" w:lineRule="auto"/>
        <w:jc w:val="both"/>
        <w:rPr>
          <w:rFonts w:ascii="Times New Roman" w:eastAsia="Calibri" w:hAnsi="Times New Roman" w:cs="Times New Roman"/>
          <w:sz w:val="24"/>
          <w:szCs w:val="24"/>
          <w:lang w:val="en-US"/>
        </w:rPr>
      </w:pPr>
    </w:p>
    <w:p w:rsidR="00DA63D9" w:rsidRPr="00DA63D9" w:rsidRDefault="00DA63D9" w:rsidP="00DA63D9">
      <w:pPr>
        <w:spacing w:after="0" w:line="240" w:lineRule="auto"/>
        <w:jc w:val="both"/>
        <w:rPr>
          <w:rFonts w:ascii="Times New Roman" w:eastAsia="Times New Roman" w:hAnsi="Times New Roman" w:cs="Times New Roman"/>
          <w:i/>
          <w:sz w:val="24"/>
          <w:szCs w:val="24"/>
          <w:lang w:val="en-US"/>
        </w:rPr>
      </w:pPr>
      <w:r w:rsidRPr="00DA63D9">
        <w:rPr>
          <w:rFonts w:ascii="Times New Roman" w:eastAsia="Times New Roman" w:hAnsi="Times New Roman" w:cs="Times New Roman"/>
          <w:i/>
          <w:sz w:val="24"/>
          <w:szCs w:val="24"/>
          <w:lang w:val="en-US"/>
        </w:rPr>
        <w:t xml:space="preserve">Qualifications and skills </w:t>
      </w:r>
    </w:p>
    <w:p w:rsidR="00DA63D9" w:rsidRPr="00DA63D9" w:rsidRDefault="00DA63D9" w:rsidP="00DA63D9">
      <w:pPr>
        <w:numPr>
          <w:ilvl w:val="0"/>
          <w:numId w:val="4"/>
        </w:numPr>
        <w:tabs>
          <w:tab w:val="clear" w:pos="360"/>
          <w:tab w:val="left" w:pos="-1440"/>
          <w:tab w:val="left" w:pos="-720"/>
          <w:tab w:val="left" w:pos="567"/>
          <w:tab w:val="left" w:pos="720"/>
          <w:tab w:val="num"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lang w:val="en-US"/>
        </w:rPr>
      </w:pPr>
      <w:r w:rsidRPr="00DA63D9">
        <w:rPr>
          <w:rFonts w:ascii="Times New Roman" w:eastAsia="Times New Roman" w:hAnsi="Times New Roman" w:cs="Times New Roman"/>
          <w:sz w:val="24"/>
          <w:szCs w:val="24"/>
          <w:lang w:val="en-US"/>
        </w:rPr>
        <w:t>University degree in information technology or other relevant fields</w:t>
      </w:r>
    </w:p>
    <w:p w:rsidR="00DA63D9" w:rsidRPr="00DA63D9" w:rsidRDefault="00DA63D9" w:rsidP="00DA63D9">
      <w:pPr>
        <w:numPr>
          <w:ilvl w:val="0"/>
          <w:numId w:val="4"/>
        </w:numPr>
        <w:tabs>
          <w:tab w:val="clear" w:pos="360"/>
          <w:tab w:val="left" w:pos="1440"/>
          <w:tab w:val="left" w:pos="1800"/>
        </w:tabs>
        <w:spacing w:after="0" w:line="240" w:lineRule="auto"/>
        <w:jc w:val="both"/>
        <w:rPr>
          <w:rFonts w:ascii="Times New Roman" w:eastAsia="Times New Roman" w:hAnsi="Times New Roman" w:cs="Times New Roman"/>
          <w:strike/>
          <w:sz w:val="24"/>
          <w:szCs w:val="24"/>
          <w:lang w:val="en-US"/>
        </w:rPr>
      </w:pPr>
      <w:r w:rsidRPr="00DA63D9">
        <w:rPr>
          <w:rFonts w:ascii="Times New Roman" w:eastAsia="Times New Roman" w:hAnsi="Times New Roman" w:cs="Times New Roman"/>
          <w:sz w:val="24"/>
          <w:szCs w:val="24"/>
          <w:lang w:val="en-US"/>
        </w:rPr>
        <w:t>At least two similar past experiences in e-Health registry creation during the last two years. Written evidence for these experiences must be submitted.</w:t>
      </w:r>
    </w:p>
    <w:p w:rsidR="00DA63D9" w:rsidRPr="00DA63D9" w:rsidRDefault="00DA63D9" w:rsidP="00DA63D9">
      <w:pPr>
        <w:numPr>
          <w:ilvl w:val="0"/>
          <w:numId w:val="4"/>
        </w:numPr>
        <w:tabs>
          <w:tab w:val="clear" w:pos="360"/>
          <w:tab w:val="left" w:pos="-1440"/>
          <w:tab w:val="left" w:pos="-720"/>
          <w:tab w:val="left" w:pos="567"/>
          <w:tab w:val="left" w:pos="720"/>
          <w:tab w:val="num"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sz w:val="24"/>
          <w:szCs w:val="24"/>
          <w:lang w:val="en-US"/>
        </w:rPr>
      </w:pPr>
      <w:r w:rsidRPr="00DA63D9">
        <w:rPr>
          <w:rFonts w:ascii="Times New Roman" w:eastAsia="Times New Roman" w:hAnsi="Times New Roman" w:cs="Times New Roman"/>
          <w:sz w:val="24"/>
          <w:szCs w:val="24"/>
          <w:lang w:val="en-US"/>
        </w:rPr>
        <w:t>Ability to work in team of international and local specialists;</w:t>
      </w:r>
    </w:p>
    <w:p w:rsidR="00DA63D9" w:rsidRPr="00DA63D9" w:rsidRDefault="00DA63D9" w:rsidP="00DA63D9">
      <w:pPr>
        <w:numPr>
          <w:ilvl w:val="0"/>
          <w:numId w:val="4"/>
        </w:numPr>
        <w:tabs>
          <w:tab w:val="clear" w:pos="360"/>
          <w:tab w:val="num" w:pos="1440"/>
        </w:tabs>
        <w:spacing w:after="0" w:line="240" w:lineRule="auto"/>
        <w:contextualSpacing/>
        <w:jc w:val="both"/>
        <w:rPr>
          <w:rFonts w:ascii="Times New Roman" w:eastAsia="Times New Roman" w:hAnsi="Times New Roman" w:cs="Times New Roman"/>
          <w:sz w:val="24"/>
          <w:szCs w:val="24"/>
          <w:lang w:val="en-US"/>
        </w:rPr>
      </w:pPr>
      <w:r w:rsidRPr="00DA63D9">
        <w:rPr>
          <w:rFonts w:ascii="Times New Roman" w:eastAsia="Times New Roman" w:hAnsi="Times New Roman" w:cs="Times New Roman"/>
          <w:sz w:val="24"/>
          <w:szCs w:val="24"/>
          <w:lang w:val="en-US"/>
        </w:rPr>
        <w:t>Working experience in the field of modern information technology architectures.</w:t>
      </w:r>
    </w:p>
    <w:p w:rsidR="00DA63D9" w:rsidRPr="00DA63D9" w:rsidRDefault="00DA63D9" w:rsidP="00DA63D9">
      <w:pPr>
        <w:spacing w:after="0" w:line="240" w:lineRule="auto"/>
        <w:jc w:val="both"/>
        <w:rPr>
          <w:rFonts w:ascii="Times New Roman" w:eastAsia="Times New Roman" w:hAnsi="Times New Roman" w:cs="Times New Roman"/>
          <w:sz w:val="24"/>
          <w:szCs w:val="24"/>
          <w:lang w:val="en-US"/>
        </w:rPr>
      </w:pPr>
    </w:p>
    <w:p w:rsidR="00DA63D9" w:rsidRDefault="00DA63D9" w:rsidP="00DA63D9">
      <w:pPr>
        <w:spacing w:after="0" w:line="240" w:lineRule="auto"/>
        <w:jc w:val="both"/>
        <w:rPr>
          <w:rFonts w:ascii="Times New Roman" w:eastAsia="Times New Roman" w:hAnsi="Times New Roman" w:cs="Times New Roman"/>
          <w:i/>
          <w:sz w:val="24"/>
          <w:szCs w:val="24"/>
          <w:lang w:val="en-US"/>
        </w:rPr>
      </w:pPr>
      <w:r w:rsidRPr="00DA63D9">
        <w:rPr>
          <w:rFonts w:ascii="Times New Roman" w:eastAsia="Times New Roman" w:hAnsi="Times New Roman" w:cs="Times New Roman"/>
          <w:i/>
          <w:sz w:val="24"/>
          <w:szCs w:val="24"/>
          <w:lang w:val="en-US"/>
        </w:rPr>
        <w:t>General Professional Experience</w:t>
      </w:r>
    </w:p>
    <w:p w:rsidR="00DA63D9" w:rsidRPr="00DA63D9" w:rsidRDefault="00DA63D9" w:rsidP="00DA63D9">
      <w:pPr>
        <w:spacing w:after="0" w:line="240" w:lineRule="auto"/>
        <w:rPr>
          <w:rFonts w:ascii="Times New Roman" w:eastAsia="Times New Roman" w:hAnsi="Times New Roman" w:cs="Times New Roman"/>
          <w:i/>
          <w:sz w:val="24"/>
          <w:szCs w:val="24"/>
          <w:lang w:val="en-US"/>
        </w:rPr>
      </w:pPr>
    </w:p>
    <w:p w:rsidR="00DA63D9" w:rsidRPr="00DA63D9" w:rsidRDefault="00DA63D9" w:rsidP="00DA63D9">
      <w:pPr>
        <w:pStyle w:val="ListParagraph"/>
        <w:numPr>
          <w:ilvl w:val="0"/>
          <w:numId w:val="6"/>
        </w:numPr>
        <w:tabs>
          <w:tab w:val="left" w:pos="1080"/>
        </w:tabs>
        <w:spacing w:after="0" w:line="240" w:lineRule="auto"/>
        <w:jc w:val="both"/>
        <w:rPr>
          <w:rFonts w:ascii="Times New Roman" w:eastAsia="Times New Roman" w:hAnsi="Times New Roman" w:cs="Times New Roman"/>
          <w:sz w:val="24"/>
          <w:szCs w:val="24"/>
          <w:lang w:val="en-US"/>
        </w:rPr>
      </w:pPr>
      <w:r w:rsidRPr="00DA63D9">
        <w:rPr>
          <w:rFonts w:ascii="Times New Roman" w:eastAsia="Times New Roman" w:hAnsi="Times New Roman" w:cs="Times New Roman"/>
          <w:sz w:val="24"/>
          <w:szCs w:val="24"/>
          <w:lang w:val="en-US"/>
        </w:rPr>
        <w:t>Minimum of 15 years professional experience;</w:t>
      </w:r>
    </w:p>
    <w:p w:rsidR="00DA63D9" w:rsidRPr="00DA63D9" w:rsidRDefault="00DA63D9" w:rsidP="00DA63D9">
      <w:pPr>
        <w:pStyle w:val="ListParagraph"/>
        <w:numPr>
          <w:ilvl w:val="0"/>
          <w:numId w:val="6"/>
        </w:numPr>
        <w:tabs>
          <w:tab w:val="left" w:pos="0"/>
          <w:tab w:val="num" w:pos="1440"/>
        </w:tabs>
        <w:spacing w:after="240" w:line="240" w:lineRule="auto"/>
        <w:rPr>
          <w:rFonts w:ascii="Times New Roman" w:eastAsia="Times New Roman" w:hAnsi="Times New Roman" w:cs="Times New Roman"/>
          <w:sz w:val="20"/>
          <w:szCs w:val="20"/>
          <w:lang w:val="en-US"/>
        </w:rPr>
      </w:pPr>
      <w:r w:rsidRPr="00DA63D9">
        <w:rPr>
          <w:rFonts w:ascii="Times New Roman" w:eastAsia="Times New Roman" w:hAnsi="Times New Roman" w:cs="Times New Roman"/>
          <w:sz w:val="24"/>
          <w:szCs w:val="24"/>
          <w:lang w:val="en-US"/>
        </w:rPr>
        <w:t>Minimum of 4 years’ experience as an Expert in national/international projects.</w:t>
      </w:r>
    </w:p>
    <w:p w:rsidR="00A94B69" w:rsidRDefault="00A94B69" w:rsidP="00A94B69">
      <w:pPr>
        <w:spacing w:after="0" w:line="240" w:lineRule="auto"/>
        <w:jc w:val="both"/>
        <w:rPr>
          <w:rFonts w:ascii="Times New Roman" w:eastAsia="Times New Roman" w:hAnsi="Times New Roman" w:cs="Times New Roman"/>
          <w:spacing w:val="-2"/>
          <w:sz w:val="24"/>
          <w:szCs w:val="24"/>
          <w:lang w:val="en-US"/>
        </w:rPr>
      </w:pPr>
      <w:r w:rsidRPr="00A94B69">
        <w:rPr>
          <w:rFonts w:ascii="Times New Roman" w:eastAsia="Times New Roman" w:hAnsi="Times New Roman" w:cs="Times New Roman"/>
          <w:spacing w:val="-2"/>
          <w:sz w:val="24"/>
          <w:szCs w:val="24"/>
          <w:lang w:val="en-US"/>
        </w:rPr>
        <w:t xml:space="preserve">The Ministry of Health, through Project Coordination Unit (PCU) now invites eligible individual local consultants (“Consultants”) to indicate their interest in providing the Services. Interested Consultants should provide information demonstrating that they have the required qualifications and relevant experience to perform the Services. The short listing criteria are: </w:t>
      </w:r>
    </w:p>
    <w:p w:rsidR="00DA63D9" w:rsidRPr="00A94B69" w:rsidRDefault="00DA63D9" w:rsidP="00A94B69">
      <w:pPr>
        <w:spacing w:after="0" w:line="240" w:lineRule="auto"/>
        <w:jc w:val="both"/>
        <w:rPr>
          <w:rFonts w:ascii="Times New Roman" w:eastAsia="Times New Roman" w:hAnsi="Times New Roman" w:cs="Times New Roman"/>
          <w:spacing w:val="-2"/>
          <w:sz w:val="24"/>
          <w:szCs w:val="24"/>
          <w:lang w:val="en-US"/>
        </w:rPr>
      </w:pPr>
    </w:p>
    <w:tbl>
      <w:tblPr>
        <w:tblW w:w="0" w:type="auto"/>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630"/>
        <w:gridCol w:w="6120"/>
        <w:gridCol w:w="2612"/>
      </w:tblGrid>
      <w:tr w:rsidR="00A94B69" w:rsidRPr="00A94B69" w:rsidTr="00A219D3">
        <w:tc>
          <w:tcPr>
            <w:tcW w:w="630" w:type="dxa"/>
            <w:shd w:val="clear" w:color="auto" w:fill="D9D9D9"/>
          </w:tcPr>
          <w:p w:rsidR="00A94B69" w:rsidRPr="00A94B69" w:rsidRDefault="00A94B69" w:rsidP="00A94B69">
            <w:pPr>
              <w:tabs>
                <w:tab w:val="left" w:pos="360"/>
                <w:tab w:val="left" w:pos="7920"/>
              </w:tabs>
              <w:autoSpaceDE w:val="0"/>
              <w:autoSpaceDN w:val="0"/>
              <w:adjustRightInd w:val="0"/>
              <w:spacing w:after="0" w:line="240" w:lineRule="atLeast"/>
              <w:jc w:val="both"/>
              <w:rPr>
                <w:rFonts w:ascii="Times New Roman" w:eastAsia="Times New Roman" w:hAnsi="Times New Roman" w:cs="Times New Roman"/>
                <w:b/>
                <w:color w:val="000000"/>
                <w:sz w:val="24"/>
                <w:szCs w:val="24"/>
                <w:lang w:val="en-US"/>
              </w:rPr>
            </w:pPr>
            <w:r w:rsidRPr="00A94B69">
              <w:rPr>
                <w:rFonts w:ascii="Times New Roman" w:eastAsia="Times New Roman" w:hAnsi="Times New Roman" w:cs="Times New Roman"/>
                <w:b/>
                <w:color w:val="000000"/>
                <w:sz w:val="24"/>
                <w:szCs w:val="24"/>
                <w:lang w:val="en-US"/>
              </w:rPr>
              <w:t>No.</w:t>
            </w:r>
          </w:p>
        </w:tc>
        <w:tc>
          <w:tcPr>
            <w:tcW w:w="6120" w:type="dxa"/>
            <w:shd w:val="clear" w:color="auto" w:fill="D9D9D9"/>
          </w:tcPr>
          <w:p w:rsidR="00A94B69" w:rsidRPr="00A94B69" w:rsidRDefault="00A94B69" w:rsidP="00A94B69">
            <w:pPr>
              <w:tabs>
                <w:tab w:val="left" w:pos="360"/>
                <w:tab w:val="left" w:pos="7920"/>
              </w:tabs>
              <w:autoSpaceDE w:val="0"/>
              <w:autoSpaceDN w:val="0"/>
              <w:adjustRightInd w:val="0"/>
              <w:spacing w:after="0" w:line="240" w:lineRule="atLeast"/>
              <w:jc w:val="both"/>
              <w:rPr>
                <w:rFonts w:ascii="Times New Roman" w:eastAsia="Times New Roman" w:hAnsi="Times New Roman" w:cs="Times New Roman"/>
                <w:b/>
                <w:color w:val="000000"/>
                <w:sz w:val="24"/>
                <w:szCs w:val="24"/>
                <w:lang w:val="en-US"/>
              </w:rPr>
            </w:pPr>
            <w:r w:rsidRPr="00A94B69">
              <w:rPr>
                <w:rFonts w:ascii="Times New Roman" w:eastAsia="Times New Roman" w:hAnsi="Times New Roman" w:cs="Times New Roman"/>
                <w:b/>
                <w:color w:val="000000"/>
                <w:sz w:val="24"/>
                <w:szCs w:val="24"/>
                <w:lang w:val="en-US"/>
              </w:rPr>
              <w:t xml:space="preserve">Evaluation Criterion </w:t>
            </w:r>
          </w:p>
        </w:tc>
        <w:tc>
          <w:tcPr>
            <w:tcW w:w="2612" w:type="dxa"/>
            <w:shd w:val="clear" w:color="auto" w:fill="D9D9D9"/>
          </w:tcPr>
          <w:p w:rsidR="00A94B69" w:rsidRPr="00A94B69" w:rsidRDefault="00A94B69" w:rsidP="00A94B69">
            <w:pPr>
              <w:tabs>
                <w:tab w:val="left" w:pos="360"/>
                <w:tab w:val="left" w:pos="7920"/>
              </w:tabs>
              <w:autoSpaceDE w:val="0"/>
              <w:autoSpaceDN w:val="0"/>
              <w:adjustRightInd w:val="0"/>
              <w:spacing w:after="0" w:line="240" w:lineRule="atLeast"/>
              <w:jc w:val="both"/>
              <w:rPr>
                <w:rFonts w:ascii="Times New Roman" w:eastAsia="Times New Roman" w:hAnsi="Times New Roman" w:cs="Times New Roman"/>
                <w:b/>
                <w:color w:val="000000"/>
                <w:sz w:val="24"/>
                <w:szCs w:val="24"/>
                <w:lang w:val="en-US"/>
              </w:rPr>
            </w:pPr>
            <w:r w:rsidRPr="00A94B69">
              <w:rPr>
                <w:rFonts w:ascii="Times New Roman" w:eastAsia="Times New Roman" w:hAnsi="Times New Roman" w:cs="Times New Roman"/>
                <w:b/>
                <w:color w:val="000000"/>
                <w:sz w:val="24"/>
                <w:szCs w:val="24"/>
                <w:lang w:val="en-US"/>
              </w:rPr>
              <w:t>Points</w:t>
            </w:r>
          </w:p>
          <w:p w:rsidR="00A94B69" w:rsidRPr="00A94B69" w:rsidRDefault="00A94B69" w:rsidP="00A94B69">
            <w:pPr>
              <w:tabs>
                <w:tab w:val="left" w:pos="360"/>
                <w:tab w:val="left" w:pos="7920"/>
              </w:tabs>
              <w:autoSpaceDE w:val="0"/>
              <w:autoSpaceDN w:val="0"/>
              <w:adjustRightInd w:val="0"/>
              <w:spacing w:after="0" w:line="240" w:lineRule="atLeast"/>
              <w:jc w:val="both"/>
              <w:rPr>
                <w:rFonts w:ascii="Times New Roman" w:eastAsia="Times New Roman" w:hAnsi="Times New Roman" w:cs="Times New Roman"/>
                <w:b/>
                <w:color w:val="000000"/>
                <w:sz w:val="24"/>
                <w:szCs w:val="24"/>
                <w:lang w:val="en-US"/>
              </w:rPr>
            </w:pPr>
          </w:p>
        </w:tc>
      </w:tr>
      <w:tr w:rsidR="00A94B69" w:rsidRPr="00A94B69" w:rsidTr="00A219D3">
        <w:tc>
          <w:tcPr>
            <w:tcW w:w="630" w:type="dxa"/>
          </w:tcPr>
          <w:p w:rsidR="00A94B69" w:rsidRPr="00A94B69" w:rsidRDefault="00A94B69" w:rsidP="00A94B69">
            <w:pPr>
              <w:tabs>
                <w:tab w:val="left" w:pos="360"/>
                <w:tab w:val="left" w:pos="7920"/>
              </w:tabs>
              <w:autoSpaceDE w:val="0"/>
              <w:autoSpaceDN w:val="0"/>
              <w:adjustRightInd w:val="0"/>
              <w:spacing w:after="0" w:line="240" w:lineRule="atLeast"/>
              <w:jc w:val="both"/>
              <w:rPr>
                <w:rFonts w:ascii="Times New Roman" w:eastAsia="Times New Roman" w:hAnsi="Times New Roman" w:cs="Times New Roman"/>
                <w:b/>
                <w:color w:val="000000"/>
                <w:sz w:val="24"/>
                <w:szCs w:val="24"/>
                <w:lang w:val="en-US"/>
              </w:rPr>
            </w:pPr>
            <w:r w:rsidRPr="00A94B69">
              <w:rPr>
                <w:rFonts w:ascii="Times New Roman" w:eastAsia="Times New Roman" w:hAnsi="Times New Roman" w:cs="Times New Roman"/>
                <w:b/>
                <w:color w:val="000000"/>
                <w:sz w:val="24"/>
                <w:szCs w:val="24"/>
                <w:lang w:val="en-US"/>
              </w:rPr>
              <w:t>1.</w:t>
            </w:r>
          </w:p>
        </w:tc>
        <w:tc>
          <w:tcPr>
            <w:tcW w:w="6120" w:type="dxa"/>
          </w:tcPr>
          <w:p w:rsidR="00A94B69" w:rsidRPr="00A94B69" w:rsidRDefault="00A94B69" w:rsidP="00A94B69">
            <w:pPr>
              <w:tabs>
                <w:tab w:val="left" w:pos="360"/>
                <w:tab w:val="left" w:pos="7920"/>
              </w:tabs>
              <w:autoSpaceDE w:val="0"/>
              <w:autoSpaceDN w:val="0"/>
              <w:adjustRightInd w:val="0"/>
              <w:spacing w:after="0" w:line="240" w:lineRule="atLeast"/>
              <w:jc w:val="both"/>
              <w:rPr>
                <w:rFonts w:ascii="Times New Roman" w:eastAsia="Times New Roman" w:hAnsi="Times New Roman" w:cs="Times New Roman"/>
                <w:b/>
                <w:color w:val="000000"/>
                <w:sz w:val="24"/>
                <w:szCs w:val="24"/>
                <w:lang w:val="en-US"/>
              </w:rPr>
            </w:pPr>
            <w:r w:rsidRPr="00A94B69">
              <w:rPr>
                <w:rFonts w:ascii="Times New Roman" w:eastAsia="Times New Roman" w:hAnsi="Times New Roman" w:cs="Times New Roman"/>
                <w:sz w:val="24"/>
                <w:szCs w:val="24"/>
                <w:lang w:val="en-US"/>
              </w:rPr>
              <w:t>General Qualifications</w:t>
            </w:r>
          </w:p>
        </w:tc>
        <w:tc>
          <w:tcPr>
            <w:tcW w:w="2612" w:type="dxa"/>
          </w:tcPr>
          <w:p w:rsidR="00A94B69" w:rsidRPr="00A94B69" w:rsidRDefault="00A94B69" w:rsidP="00A94B69">
            <w:pPr>
              <w:tabs>
                <w:tab w:val="left" w:pos="360"/>
                <w:tab w:val="left" w:pos="7920"/>
              </w:tabs>
              <w:autoSpaceDE w:val="0"/>
              <w:autoSpaceDN w:val="0"/>
              <w:adjustRightInd w:val="0"/>
              <w:spacing w:after="0" w:line="240" w:lineRule="atLeast"/>
              <w:jc w:val="both"/>
              <w:rPr>
                <w:rFonts w:ascii="Times New Roman" w:eastAsia="Times New Roman" w:hAnsi="Times New Roman" w:cs="Times New Roman"/>
                <w:b/>
                <w:color w:val="000000"/>
                <w:sz w:val="24"/>
                <w:szCs w:val="24"/>
                <w:lang w:val="en-US"/>
              </w:rPr>
            </w:pPr>
            <w:r w:rsidRPr="00A94B69">
              <w:rPr>
                <w:rFonts w:ascii="Times New Roman" w:eastAsia="Times New Roman" w:hAnsi="Times New Roman" w:cs="Times New Roman"/>
                <w:b/>
                <w:color w:val="000000"/>
                <w:sz w:val="24"/>
                <w:szCs w:val="24"/>
                <w:lang w:val="en-US"/>
              </w:rPr>
              <w:t>30 points</w:t>
            </w:r>
          </w:p>
        </w:tc>
      </w:tr>
      <w:tr w:rsidR="00A94B69" w:rsidRPr="00A94B69" w:rsidTr="00A219D3">
        <w:tc>
          <w:tcPr>
            <w:tcW w:w="630" w:type="dxa"/>
          </w:tcPr>
          <w:p w:rsidR="00A94B69" w:rsidRPr="00A94B69" w:rsidRDefault="00A94B69" w:rsidP="00A94B69">
            <w:pPr>
              <w:tabs>
                <w:tab w:val="left" w:pos="360"/>
                <w:tab w:val="left" w:pos="7920"/>
              </w:tabs>
              <w:autoSpaceDE w:val="0"/>
              <w:autoSpaceDN w:val="0"/>
              <w:adjustRightInd w:val="0"/>
              <w:spacing w:after="0" w:line="240" w:lineRule="atLeast"/>
              <w:jc w:val="both"/>
              <w:rPr>
                <w:rFonts w:ascii="Times New Roman" w:eastAsia="Times New Roman" w:hAnsi="Times New Roman" w:cs="Times New Roman"/>
                <w:b/>
                <w:color w:val="000000"/>
                <w:sz w:val="24"/>
                <w:szCs w:val="24"/>
                <w:lang w:val="en-US"/>
              </w:rPr>
            </w:pPr>
            <w:r w:rsidRPr="00A94B69">
              <w:rPr>
                <w:rFonts w:ascii="Times New Roman" w:eastAsia="Times New Roman" w:hAnsi="Times New Roman" w:cs="Times New Roman"/>
                <w:b/>
                <w:color w:val="000000"/>
                <w:sz w:val="24"/>
                <w:szCs w:val="24"/>
                <w:lang w:val="en-US"/>
              </w:rPr>
              <w:t>2.</w:t>
            </w:r>
          </w:p>
        </w:tc>
        <w:tc>
          <w:tcPr>
            <w:tcW w:w="6120" w:type="dxa"/>
          </w:tcPr>
          <w:p w:rsidR="00A94B69" w:rsidRPr="00A94B69" w:rsidRDefault="00A94B69" w:rsidP="00A94B69">
            <w:pPr>
              <w:tabs>
                <w:tab w:val="left" w:pos="360"/>
                <w:tab w:val="left" w:pos="7920"/>
              </w:tabs>
              <w:autoSpaceDE w:val="0"/>
              <w:autoSpaceDN w:val="0"/>
              <w:adjustRightInd w:val="0"/>
              <w:spacing w:after="0" w:line="240" w:lineRule="atLeast"/>
              <w:jc w:val="both"/>
              <w:rPr>
                <w:rFonts w:ascii="Times New Roman" w:eastAsia="Times New Roman" w:hAnsi="Times New Roman" w:cs="Times New Roman"/>
                <w:b/>
                <w:color w:val="000000"/>
                <w:sz w:val="24"/>
                <w:szCs w:val="24"/>
                <w:lang w:val="en-US"/>
              </w:rPr>
            </w:pPr>
            <w:r w:rsidRPr="00A94B69">
              <w:rPr>
                <w:rFonts w:ascii="Times New Roman" w:eastAsia="Times New Roman" w:hAnsi="Times New Roman" w:cs="Times New Roman"/>
                <w:color w:val="000000"/>
                <w:sz w:val="24"/>
                <w:szCs w:val="24"/>
                <w:lang w:val="en-US"/>
              </w:rPr>
              <w:t>Relevant Experience in the field of the assignment</w:t>
            </w:r>
          </w:p>
        </w:tc>
        <w:tc>
          <w:tcPr>
            <w:tcW w:w="2612" w:type="dxa"/>
          </w:tcPr>
          <w:p w:rsidR="00A94B69" w:rsidRPr="00A94B69" w:rsidRDefault="00DA63D9" w:rsidP="00A94B69">
            <w:pPr>
              <w:tabs>
                <w:tab w:val="left" w:pos="360"/>
                <w:tab w:val="left" w:pos="7920"/>
              </w:tabs>
              <w:autoSpaceDE w:val="0"/>
              <w:autoSpaceDN w:val="0"/>
              <w:adjustRightInd w:val="0"/>
              <w:spacing w:after="0" w:line="240" w:lineRule="atLeast"/>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6</w:t>
            </w:r>
            <w:r w:rsidR="00A94B69" w:rsidRPr="00A94B69">
              <w:rPr>
                <w:rFonts w:ascii="Times New Roman" w:eastAsia="Times New Roman" w:hAnsi="Times New Roman" w:cs="Times New Roman"/>
                <w:b/>
                <w:color w:val="000000"/>
                <w:sz w:val="24"/>
                <w:szCs w:val="24"/>
                <w:lang w:val="en-US"/>
              </w:rPr>
              <w:t>0 points</w:t>
            </w:r>
          </w:p>
        </w:tc>
      </w:tr>
      <w:tr w:rsidR="00A94B69" w:rsidRPr="00A94B69" w:rsidTr="00A219D3">
        <w:tc>
          <w:tcPr>
            <w:tcW w:w="630" w:type="dxa"/>
          </w:tcPr>
          <w:p w:rsidR="00A94B69" w:rsidRPr="00A94B69" w:rsidRDefault="00A94B69" w:rsidP="00A94B69">
            <w:pPr>
              <w:tabs>
                <w:tab w:val="left" w:pos="360"/>
                <w:tab w:val="left" w:pos="7920"/>
              </w:tabs>
              <w:autoSpaceDE w:val="0"/>
              <w:autoSpaceDN w:val="0"/>
              <w:adjustRightInd w:val="0"/>
              <w:spacing w:after="0" w:line="240" w:lineRule="atLeast"/>
              <w:jc w:val="both"/>
              <w:rPr>
                <w:rFonts w:ascii="Times New Roman" w:eastAsia="Times New Roman" w:hAnsi="Times New Roman" w:cs="Times New Roman"/>
                <w:b/>
                <w:color w:val="000000"/>
                <w:sz w:val="24"/>
                <w:szCs w:val="24"/>
                <w:lang w:val="en-US"/>
              </w:rPr>
            </w:pPr>
            <w:r w:rsidRPr="00A94B69">
              <w:rPr>
                <w:rFonts w:ascii="Times New Roman" w:eastAsia="Times New Roman" w:hAnsi="Times New Roman" w:cs="Times New Roman"/>
                <w:b/>
                <w:color w:val="000000"/>
                <w:sz w:val="24"/>
                <w:szCs w:val="24"/>
                <w:lang w:val="en-US"/>
              </w:rPr>
              <w:t>3.</w:t>
            </w:r>
          </w:p>
        </w:tc>
        <w:tc>
          <w:tcPr>
            <w:tcW w:w="6120" w:type="dxa"/>
          </w:tcPr>
          <w:p w:rsidR="00A94B69" w:rsidRPr="00F732BD" w:rsidRDefault="00F732BD" w:rsidP="00DA63D9">
            <w:pPr>
              <w:tabs>
                <w:tab w:val="left" w:pos="360"/>
                <w:tab w:val="left" w:pos="7920"/>
              </w:tabs>
              <w:autoSpaceDE w:val="0"/>
              <w:autoSpaceDN w:val="0"/>
              <w:adjustRightInd w:val="0"/>
              <w:spacing w:after="0" w:line="240" w:lineRule="atLeast"/>
              <w:jc w:val="both"/>
              <w:rPr>
                <w:rFonts w:ascii="Times New Roman" w:eastAsia="Times New Roman" w:hAnsi="Times New Roman" w:cs="Times New Roman"/>
                <w:color w:val="000000"/>
                <w:sz w:val="24"/>
                <w:szCs w:val="24"/>
                <w:lang w:val="en-US"/>
              </w:rPr>
            </w:pPr>
            <w:r w:rsidRPr="00F732BD">
              <w:rPr>
                <w:rFonts w:ascii="Times New Roman" w:eastAsia="Times New Roman" w:hAnsi="Times New Roman" w:cs="Times New Roman"/>
                <w:color w:val="000000"/>
                <w:sz w:val="24"/>
                <w:szCs w:val="24"/>
                <w:lang w:val="en-US"/>
              </w:rPr>
              <w:t xml:space="preserve">English language </w:t>
            </w:r>
          </w:p>
        </w:tc>
        <w:tc>
          <w:tcPr>
            <w:tcW w:w="2612" w:type="dxa"/>
          </w:tcPr>
          <w:p w:rsidR="00A94B69" w:rsidRPr="00A94B69" w:rsidRDefault="00DA63D9" w:rsidP="00A94B69">
            <w:pPr>
              <w:tabs>
                <w:tab w:val="left" w:pos="360"/>
                <w:tab w:val="left" w:pos="7920"/>
              </w:tabs>
              <w:autoSpaceDE w:val="0"/>
              <w:autoSpaceDN w:val="0"/>
              <w:adjustRightInd w:val="0"/>
              <w:spacing w:after="0" w:line="240" w:lineRule="atLeast"/>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1</w:t>
            </w:r>
            <w:r w:rsidR="00A94B69" w:rsidRPr="00A94B69">
              <w:rPr>
                <w:rFonts w:ascii="Times New Roman" w:eastAsia="Times New Roman" w:hAnsi="Times New Roman" w:cs="Times New Roman"/>
                <w:b/>
                <w:color w:val="000000"/>
                <w:sz w:val="24"/>
                <w:szCs w:val="24"/>
                <w:lang w:val="en-US"/>
              </w:rPr>
              <w:t>0 points</w:t>
            </w:r>
          </w:p>
        </w:tc>
      </w:tr>
      <w:tr w:rsidR="00A94B69" w:rsidRPr="00A94B69" w:rsidTr="00A219D3">
        <w:tc>
          <w:tcPr>
            <w:tcW w:w="6750" w:type="dxa"/>
            <w:gridSpan w:val="2"/>
            <w:shd w:val="clear" w:color="auto" w:fill="D9D9D9"/>
          </w:tcPr>
          <w:p w:rsidR="00A94B69" w:rsidRPr="00A94B69" w:rsidRDefault="00A94B69" w:rsidP="00A94B69">
            <w:pPr>
              <w:tabs>
                <w:tab w:val="left" w:pos="360"/>
                <w:tab w:val="left" w:pos="7920"/>
              </w:tabs>
              <w:autoSpaceDE w:val="0"/>
              <w:autoSpaceDN w:val="0"/>
              <w:adjustRightInd w:val="0"/>
              <w:spacing w:after="0" w:line="240" w:lineRule="atLeast"/>
              <w:jc w:val="both"/>
              <w:rPr>
                <w:rFonts w:ascii="Times New Roman" w:eastAsia="Times New Roman" w:hAnsi="Times New Roman" w:cs="Times New Roman"/>
                <w:b/>
                <w:color w:val="000000"/>
                <w:sz w:val="24"/>
                <w:szCs w:val="24"/>
                <w:lang w:val="en-US"/>
              </w:rPr>
            </w:pPr>
            <w:r w:rsidRPr="00A94B69">
              <w:rPr>
                <w:rFonts w:ascii="Times New Roman" w:eastAsia="Times New Roman" w:hAnsi="Times New Roman" w:cs="Times New Roman"/>
                <w:b/>
                <w:color w:val="000000"/>
                <w:sz w:val="24"/>
                <w:szCs w:val="24"/>
                <w:lang w:val="en-US"/>
              </w:rPr>
              <w:t>TOTAL</w:t>
            </w:r>
          </w:p>
        </w:tc>
        <w:tc>
          <w:tcPr>
            <w:tcW w:w="2612" w:type="dxa"/>
            <w:shd w:val="clear" w:color="auto" w:fill="D9D9D9"/>
          </w:tcPr>
          <w:p w:rsidR="00A94B69" w:rsidRPr="00A94B69" w:rsidRDefault="00A94B69" w:rsidP="00A94B69">
            <w:pPr>
              <w:tabs>
                <w:tab w:val="left" w:pos="360"/>
                <w:tab w:val="left" w:pos="7920"/>
              </w:tabs>
              <w:autoSpaceDE w:val="0"/>
              <w:autoSpaceDN w:val="0"/>
              <w:adjustRightInd w:val="0"/>
              <w:spacing w:after="0" w:line="240" w:lineRule="atLeast"/>
              <w:jc w:val="both"/>
              <w:rPr>
                <w:rFonts w:ascii="Times New Roman" w:eastAsia="Times New Roman" w:hAnsi="Times New Roman" w:cs="Times New Roman"/>
                <w:b/>
                <w:color w:val="000000"/>
                <w:sz w:val="24"/>
                <w:szCs w:val="24"/>
                <w:lang w:val="en-US"/>
              </w:rPr>
            </w:pPr>
            <w:r w:rsidRPr="00A94B69">
              <w:rPr>
                <w:rFonts w:ascii="Times New Roman" w:eastAsia="Times New Roman" w:hAnsi="Times New Roman" w:cs="Times New Roman"/>
                <w:b/>
                <w:color w:val="000000"/>
                <w:sz w:val="24"/>
                <w:szCs w:val="24"/>
                <w:lang w:val="en-US"/>
              </w:rPr>
              <w:t>100 points</w:t>
            </w:r>
          </w:p>
        </w:tc>
      </w:tr>
    </w:tbl>
    <w:p w:rsidR="00A94B69" w:rsidRPr="00A94B69" w:rsidRDefault="00A94B69" w:rsidP="00A94B69">
      <w:pPr>
        <w:spacing w:after="0" w:line="240" w:lineRule="auto"/>
        <w:jc w:val="both"/>
        <w:rPr>
          <w:rFonts w:ascii="Times New Roman" w:eastAsia="Times New Roman" w:hAnsi="Times New Roman" w:cs="Times New Roman"/>
          <w:spacing w:val="-2"/>
          <w:sz w:val="24"/>
          <w:szCs w:val="24"/>
          <w:lang w:val="en-US"/>
        </w:rPr>
      </w:pPr>
    </w:p>
    <w:p w:rsidR="00A94B69" w:rsidRPr="00A94B69" w:rsidRDefault="00A94B69" w:rsidP="00A94B69">
      <w:pPr>
        <w:spacing w:after="0" w:line="240" w:lineRule="auto"/>
        <w:jc w:val="both"/>
        <w:rPr>
          <w:rFonts w:ascii="Times New Roman" w:eastAsia="Times New Roman" w:hAnsi="Times New Roman" w:cs="Times New Roman"/>
          <w:spacing w:val="-2"/>
          <w:sz w:val="24"/>
          <w:szCs w:val="24"/>
          <w:lang w:val="en-US"/>
        </w:rPr>
      </w:pPr>
      <w:r w:rsidRPr="00A94B69">
        <w:rPr>
          <w:rFonts w:ascii="Times New Roman" w:eastAsia="Times New Roman" w:hAnsi="Times New Roman" w:cs="Times New Roman"/>
          <w:spacing w:val="-2"/>
          <w:sz w:val="24"/>
          <w:szCs w:val="24"/>
          <w:lang w:val="en-US"/>
        </w:rPr>
        <w:t xml:space="preserve">The attention of interested Consultants is drawn to paragraph 1.9 of the World Bank’s </w:t>
      </w:r>
      <w:hyperlink r:id="rId7" w:history="1">
        <w:r w:rsidRPr="00A94B69">
          <w:rPr>
            <w:rFonts w:ascii="Times New Roman" w:eastAsia="Calibri" w:hAnsi="Times New Roman" w:cs="Times New Roman"/>
            <w:i/>
            <w:color w:val="0000FF"/>
            <w:spacing w:val="-2"/>
            <w:sz w:val="24"/>
            <w:szCs w:val="24"/>
            <w:u w:val="single"/>
            <w:lang w:val="en-US"/>
          </w:rPr>
          <w:t>Guidelines: Selection and Employment of Consultants by World Bank Borrowers</w:t>
        </w:r>
      </w:hyperlink>
      <w:r w:rsidRPr="00A94B69">
        <w:rPr>
          <w:rFonts w:ascii="Times New Roman" w:eastAsia="Times New Roman" w:hAnsi="Times New Roman" w:cs="Times New Roman"/>
          <w:spacing w:val="-2"/>
          <w:sz w:val="24"/>
          <w:szCs w:val="24"/>
          <w:lang w:val="en-US"/>
        </w:rPr>
        <w:t xml:space="preserve"> (</w:t>
      </w:r>
      <w:r w:rsidRPr="00A94B69">
        <w:rPr>
          <w:rFonts w:ascii="Times New Roman" w:eastAsia="Times New Roman" w:hAnsi="Times New Roman" w:cs="Times New Roman"/>
          <w:sz w:val="24"/>
          <w:szCs w:val="24"/>
          <w:lang w:val="en-US"/>
        </w:rPr>
        <w:t>January 2011, revised July 2014</w:t>
      </w:r>
      <w:r w:rsidRPr="00A94B69">
        <w:rPr>
          <w:rFonts w:ascii="Times New Roman" w:eastAsia="Times New Roman" w:hAnsi="Times New Roman" w:cs="Times New Roman"/>
          <w:spacing w:val="-2"/>
          <w:sz w:val="24"/>
          <w:szCs w:val="24"/>
          <w:lang w:val="en-US"/>
        </w:rPr>
        <w:t xml:space="preserve">), setting forth the World Bank’s policy on conflict of interest.  </w:t>
      </w:r>
      <w:r w:rsidRPr="00A94B69">
        <w:rPr>
          <w:rFonts w:ascii="Times New Roman" w:eastAsia="Times New Roman" w:hAnsi="Times New Roman" w:cs="Times New Roman"/>
          <w:color w:val="000000"/>
          <w:sz w:val="24"/>
          <w:szCs w:val="24"/>
          <w:lang w:val="en-US"/>
        </w:rPr>
        <w:t xml:space="preserve">The consultant should be an </w:t>
      </w:r>
      <w:r w:rsidRPr="00A94B69">
        <w:rPr>
          <w:rFonts w:ascii="Times New Roman" w:eastAsia="Times New Roman" w:hAnsi="Times New Roman" w:cs="Times New Roman"/>
          <w:b/>
          <w:color w:val="000000"/>
          <w:sz w:val="24"/>
          <w:szCs w:val="24"/>
          <w:lang w:val="en-US"/>
        </w:rPr>
        <w:t>Individual Local Consultant</w:t>
      </w:r>
      <w:r w:rsidRPr="00A94B69">
        <w:rPr>
          <w:rFonts w:ascii="Times New Roman" w:eastAsia="Times New Roman" w:hAnsi="Times New Roman" w:cs="Times New Roman"/>
          <w:color w:val="000000"/>
          <w:sz w:val="24"/>
          <w:szCs w:val="24"/>
          <w:lang w:val="en-US"/>
        </w:rPr>
        <w:t xml:space="preserve">. The selection method to be applied is </w:t>
      </w:r>
      <w:r w:rsidRPr="00A94B69">
        <w:rPr>
          <w:rFonts w:ascii="Times New Roman" w:eastAsia="Times New Roman" w:hAnsi="Times New Roman" w:cs="Times New Roman"/>
          <w:b/>
          <w:color w:val="000000"/>
          <w:sz w:val="24"/>
          <w:szCs w:val="24"/>
          <w:lang w:val="en-US"/>
        </w:rPr>
        <w:t xml:space="preserve">Individual Consultant Consultants (IC), </w:t>
      </w:r>
      <w:r w:rsidRPr="00A94B69">
        <w:rPr>
          <w:rFonts w:ascii="Times New Roman" w:eastAsia="Times New Roman" w:hAnsi="Times New Roman" w:cs="Times New Roman"/>
          <w:color w:val="000000"/>
          <w:sz w:val="24"/>
          <w:szCs w:val="24"/>
          <w:lang w:val="en-US"/>
        </w:rPr>
        <w:t xml:space="preserve">in accordance with the procedures set out the World Bank’s </w:t>
      </w:r>
      <w:r w:rsidRPr="00A94B69">
        <w:rPr>
          <w:rFonts w:ascii="Times New Roman" w:eastAsia="Times New Roman" w:hAnsi="Times New Roman" w:cs="Times New Roman"/>
          <w:i/>
          <w:sz w:val="24"/>
          <w:szCs w:val="24"/>
          <w:lang w:val="en-US"/>
        </w:rPr>
        <w:t xml:space="preserve">Guidelines Selection and Employment of Consultants </w:t>
      </w:r>
      <w:proofErr w:type="gramStart"/>
      <w:r w:rsidRPr="00A94B69">
        <w:rPr>
          <w:rFonts w:ascii="Times New Roman" w:eastAsia="Times New Roman" w:hAnsi="Times New Roman" w:cs="Times New Roman"/>
          <w:i/>
          <w:sz w:val="24"/>
          <w:szCs w:val="24"/>
          <w:lang w:val="en-US"/>
        </w:rPr>
        <w:t>Under</w:t>
      </w:r>
      <w:proofErr w:type="gramEnd"/>
      <w:r w:rsidRPr="00A94B69">
        <w:rPr>
          <w:rFonts w:ascii="Times New Roman" w:eastAsia="Times New Roman" w:hAnsi="Times New Roman" w:cs="Times New Roman"/>
          <w:i/>
          <w:sz w:val="24"/>
          <w:szCs w:val="24"/>
          <w:lang w:val="en-US"/>
        </w:rPr>
        <w:t xml:space="preserve"> IBRD Loans and IDA Credits &amp; Grants by World Bank Borrowers</w:t>
      </w:r>
      <w:r w:rsidRPr="00A94B69">
        <w:rPr>
          <w:rFonts w:ascii="Times New Roman" w:eastAsia="Times New Roman" w:hAnsi="Times New Roman" w:cs="Times New Roman"/>
          <w:sz w:val="24"/>
          <w:szCs w:val="24"/>
          <w:lang w:val="en-US"/>
        </w:rPr>
        <w:t xml:space="preserve">” (January 2011, revised July 2014). </w:t>
      </w:r>
    </w:p>
    <w:p w:rsidR="00A94B69" w:rsidRPr="00A94B69" w:rsidRDefault="00A94B69" w:rsidP="00A94B69">
      <w:pPr>
        <w:spacing w:after="0" w:line="240" w:lineRule="auto"/>
        <w:jc w:val="both"/>
        <w:rPr>
          <w:rFonts w:ascii="Times New Roman" w:eastAsia="Times New Roman" w:hAnsi="Times New Roman" w:cs="Times New Roman"/>
          <w:color w:val="000000"/>
          <w:sz w:val="24"/>
          <w:szCs w:val="24"/>
          <w:lang w:val="en-US"/>
        </w:rPr>
      </w:pPr>
    </w:p>
    <w:p w:rsidR="00DA63D9" w:rsidRPr="00DA63D9" w:rsidRDefault="00A94B69" w:rsidP="00DA63D9">
      <w:pPr>
        <w:tabs>
          <w:tab w:val="left" w:pos="0"/>
          <w:tab w:val="left" w:pos="720"/>
          <w:tab w:val="left" w:pos="1080"/>
        </w:tabs>
        <w:spacing w:after="0" w:line="240" w:lineRule="auto"/>
        <w:ind w:right="-18"/>
        <w:jc w:val="both"/>
        <w:rPr>
          <w:rFonts w:ascii="Times New Roman" w:eastAsia="Times New Roman" w:hAnsi="Times New Roman" w:cs="Times New Roman"/>
          <w:color w:val="000000"/>
          <w:sz w:val="24"/>
          <w:szCs w:val="24"/>
          <w:lang w:val="en-US"/>
        </w:rPr>
      </w:pPr>
      <w:r w:rsidRPr="00A94B69">
        <w:rPr>
          <w:rFonts w:ascii="Times New Roman" w:eastAsia="Times New Roman" w:hAnsi="Times New Roman" w:cs="Times New Roman"/>
          <w:color w:val="000000"/>
          <w:sz w:val="24"/>
          <w:szCs w:val="24"/>
          <w:lang w:val="en-US"/>
        </w:rPr>
        <w:t xml:space="preserve">Consultant shall perform the Services during the period commencing </w:t>
      </w:r>
      <w:r w:rsidR="00CE66E9">
        <w:rPr>
          <w:rFonts w:ascii="Times New Roman" w:eastAsia="Times New Roman" w:hAnsi="Times New Roman" w:cs="Times New Roman"/>
          <w:b/>
          <w:sz w:val="24"/>
          <w:szCs w:val="24"/>
          <w:lang w:val="en-US"/>
        </w:rPr>
        <w:t xml:space="preserve">January </w:t>
      </w:r>
      <w:proofErr w:type="gramStart"/>
      <w:r w:rsidR="00CE66E9">
        <w:rPr>
          <w:rFonts w:ascii="Times New Roman" w:eastAsia="Times New Roman" w:hAnsi="Times New Roman" w:cs="Times New Roman"/>
          <w:b/>
          <w:sz w:val="24"/>
          <w:szCs w:val="24"/>
          <w:lang w:val="en-US"/>
        </w:rPr>
        <w:t>2020</w:t>
      </w:r>
      <w:r w:rsidRPr="00A94B69">
        <w:rPr>
          <w:rFonts w:ascii="Times New Roman" w:eastAsia="Times New Roman" w:hAnsi="Times New Roman" w:cs="Times New Roman"/>
          <w:b/>
          <w:sz w:val="24"/>
          <w:szCs w:val="24"/>
          <w:lang w:val="en-US"/>
        </w:rPr>
        <w:t xml:space="preserve"> </w:t>
      </w:r>
      <w:r w:rsidR="00DA63D9">
        <w:rPr>
          <w:rFonts w:ascii="Times New Roman" w:eastAsia="Times New Roman" w:hAnsi="Times New Roman" w:cs="Times New Roman"/>
          <w:color w:val="000000"/>
          <w:sz w:val="24"/>
          <w:szCs w:val="24"/>
          <w:lang w:val="en-US"/>
        </w:rPr>
        <w:t>.</w:t>
      </w:r>
      <w:proofErr w:type="gramEnd"/>
      <w:r w:rsidR="00DA63D9">
        <w:rPr>
          <w:rFonts w:ascii="Times New Roman" w:eastAsia="Times New Roman" w:hAnsi="Times New Roman" w:cs="Times New Roman"/>
          <w:color w:val="000000"/>
          <w:sz w:val="24"/>
          <w:szCs w:val="24"/>
          <w:lang w:val="en-US"/>
        </w:rPr>
        <w:t xml:space="preserve"> </w:t>
      </w:r>
      <w:r w:rsidR="00DA63D9" w:rsidRPr="00DA63D9">
        <w:rPr>
          <w:rFonts w:ascii="Times New Roman" w:eastAsia="Times New Roman" w:hAnsi="Times New Roman" w:cs="Times New Roman"/>
          <w:color w:val="000000"/>
          <w:sz w:val="24"/>
          <w:szCs w:val="24"/>
          <w:lang w:val="en-US"/>
        </w:rPr>
        <w:t>The total input of the consultant will be 62 man days</w:t>
      </w:r>
      <w:r w:rsidR="00DA63D9">
        <w:rPr>
          <w:rFonts w:ascii="Times New Roman" w:eastAsia="Times New Roman" w:hAnsi="Times New Roman" w:cs="Times New Roman"/>
          <w:color w:val="000000"/>
          <w:sz w:val="24"/>
          <w:szCs w:val="24"/>
          <w:lang w:val="en-US"/>
        </w:rPr>
        <w:t xml:space="preserve"> within 14 months period. </w:t>
      </w:r>
      <w:r w:rsidR="00DA63D9" w:rsidRPr="00DA63D9">
        <w:rPr>
          <w:rFonts w:ascii="Times New Roman" w:eastAsia="Times New Roman" w:hAnsi="Times New Roman" w:cs="Times New Roman"/>
          <w:color w:val="000000"/>
          <w:sz w:val="24"/>
          <w:szCs w:val="24"/>
          <w:lang w:val="en-US"/>
        </w:rPr>
        <w:t xml:space="preserve">The consultant will be contracted under a lump sum terms contract. </w:t>
      </w:r>
    </w:p>
    <w:p w:rsidR="00DA63D9" w:rsidRDefault="00DA63D9" w:rsidP="00DA63D9">
      <w:pPr>
        <w:tabs>
          <w:tab w:val="left" w:pos="0"/>
          <w:tab w:val="left" w:pos="720"/>
          <w:tab w:val="left" w:pos="1080"/>
        </w:tabs>
        <w:spacing w:after="0" w:line="240" w:lineRule="auto"/>
        <w:ind w:right="-18"/>
        <w:jc w:val="both"/>
        <w:rPr>
          <w:rFonts w:ascii="Times New Roman" w:eastAsia="Times New Roman" w:hAnsi="Times New Roman" w:cs="Times New Roman"/>
          <w:color w:val="000000"/>
          <w:sz w:val="24"/>
          <w:szCs w:val="24"/>
          <w:lang w:val="en-US"/>
        </w:rPr>
      </w:pPr>
    </w:p>
    <w:p w:rsidR="00A94B69" w:rsidRPr="00A94B69" w:rsidRDefault="00A94B69" w:rsidP="00DA63D9">
      <w:pPr>
        <w:tabs>
          <w:tab w:val="left" w:pos="0"/>
          <w:tab w:val="left" w:pos="720"/>
          <w:tab w:val="left" w:pos="1080"/>
        </w:tabs>
        <w:spacing w:after="0" w:line="240" w:lineRule="auto"/>
        <w:ind w:right="-18"/>
        <w:jc w:val="both"/>
        <w:rPr>
          <w:rFonts w:ascii="Times New Roman" w:eastAsia="Times New Roman" w:hAnsi="Times New Roman" w:cs="Times New Roman"/>
          <w:sz w:val="24"/>
          <w:szCs w:val="24"/>
          <w:lang w:val="en-US"/>
        </w:rPr>
      </w:pPr>
      <w:r w:rsidRPr="00A94B69">
        <w:rPr>
          <w:rFonts w:ascii="Times New Roman" w:eastAsia="Times New Roman" w:hAnsi="Times New Roman" w:cs="Times New Roman"/>
          <w:sz w:val="24"/>
          <w:szCs w:val="24"/>
          <w:lang w:val="en-US"/>
        </w:rPr>
        <w:t>Further information can be obtained at the address below during office hours 08:00 to 16:30 (Monday to Thursday) and 08:00 to 14:00 on Friday.</w:t>
      </w:r>
    </w:p>
    <w:p w:rsidR="00A94B69" w:rsidRPr="00A94B69" w:rsidRDefault="00A94B69" w:rsidP="00DA63D9">
      <w:pPr>
        <w:spacing w:after="0" w:line="240" w:lineRule="auto"/>
        <w:contextualSpacing/>
        <w:mirrorIndents/>
        <w:jc w:val="both"/>
        <w:rPr>
          <w:rFonts w:ascii="Times New Roman" w:eastAsia="Times New Roman" w:hAnsi="Times New Roman" w:cs="Times New Roman"/>
          <w:b/>
          <w:color w:val="000000"/>
          <w:sz w:val="24"/>
          <w:szCs w:val="24"/>
          <w:lang w:val="en-US"/>
        </w:rPr>
      </w:pPr>
      <w:r w:rsidRPr="00A94B69">
        <w:rPr>
          <w:rFonts w:ascii="Times New Roman" w:eastAsia="Times New Roman" w:hAnsi="Times New Roman" w:cs="Times New Roman"/>
          <w:sz w:val="24"/>
          <w:szCs w:val="24"/>
          <w:lang w:val="en-US"/>
        </w:rPr>
        <w:t>Expressions of interest must be delivered in a written form to the addres</w:t>
      </w:r>
      <w:r>
        <w:rPr>
          <w:rFonts w:ascii="Times New Roman" w:eastAsia="Times New Roman" w:hAnsi="Times New Roman" w:cs="Times New Roman"/>
          <w:sz w:val="24"/>
          <w:szCs w:val="24"/>
          <w:lang w:val="en-US"/>
        </w:rPr>
        <w:t>s below (in person, or by mail</w:t>
      </w:r>
      <w:r w:rsidRPr="00A94B69">
        <w:rPr>
          <w:rFonts w:ascii="Times New Roman" w:eastAsia="Times New Roman" w:hAnsi="Times New Roman" w:cs="Times New Roman"/>
          <w:sz w:val="24"/>
          <w:szCs w:val="24"/>
          <w:lang w:val="en-US"/>
        </w:rPr>
        <w:t>, or by e-mail) by</w:t>
      </w:r>
      <w:r w:rsidR="00CE66E9">
        <w:rPr>
          <w:rFonts w:ascii="Times New Roman" w:eastAsia="Times New Roman" w:hAnsi="Times New Roman" w:cs="Times New Roman"/>
          <w:b/>
          <w:color w:val="000000"/>
          <w:sz w:val="24"/>
          <w:szCs w:val="24"/>
          <w:lang w:val="en-US"/>
        </w:rPr>
        <w:t xml:space="preserve"> </w:t>
      </w:r>
      <w:proofErr w:type="gramStart"/>
      <w:r w:rsidR="00CE66E9">
        <w:rPr>
          <w:rFonts w:ascii="Times New Roman" w:eastAsia="Times New Roman" w:hAnsi="Times New Roman" w:cs="Times New Roman"/>
          <w:b/>
          <w:color w:val="000000"/>
          <w:sz w:val="24"/>
          <w:szCs w:val="24"/>
          <w:lang w:val="en-US"/>
        </w:rPr>
        <w:t>30</w:t>
      </w:r>
      <w:r w:rsidR="00CE66E9" w:rsidRPr="00CE66E9">
        <w:rPr>
          <w:rFonts w:ascii="Times New Roman" w:eastAsia="Times New Roman" w:hAnsi="Times New Roman" w:cs="Times New Roman"/>
          <w:b/>
          <w:color w:val="000000"/>
          <w:sz w:val="24"/>
          <w:szCs w:val="24"/>
          <w:vertAlign w:val="superscript"/>
          <w:lang w:val="en-US"/>
        </w:rPr>
        <w:t>th</w:t>
      </w:r>
      <w:r w:rsidR="00CE66E9">
        <w:rPr>
          <w:rFonts w:ascii="Times New Roman" w:eastAsia="Times New Roman" w:hAnsi="Times New Roman" w:cs="Times New Roman"/>
          <w:b/>
          <w:color w:val="000000"/>
          <w:sz w:val="24"/>
          <w:szCs w:val="24"/>
          <w:lang w:val="en-US"/>
        </w:rPr>
        <w:t xml:space="preserve"> </w:t>
      </w:r>
      <w:r w:rsidR="00DA63D9">
        <w:rPr>
          <w:rFonts w:ascii="Times New Roman" w:eastAsia="Times New Roman" w:hAnsi="Times New Roman" w:cs="Times New Roman"/>
          <w:b/>
          <w:color w:val="000000"/>
          <w:sz w:val="24"/>
          <w:szCs w:val="24"/>
          <w:lang w:val="en-US"/>
        </w:rPr>
        <w:t xml:space="preserve"> of</w:t>
      </w:r>
      <w:proofErr w:type="gramEnd"/>
      <w:r w:rsidR="00DA63D9">
        <w:rPr>
          <w:rFonts w:ascii="Times New Roman" w:eastAsia="Times New Roman" w:hAnsi="Times New Roman" w:cs="Times New Roman"/>
          <w:b/>
          <w:color w:val="000000"/>
          <w:sz w:val="24"/>
          <w:szCs w:val="24"/>
          <w:lang w:val="en-US"/>
        </w:rPr>
        <w:t xml:space="preserve"> December</w:t>
      </w:r>
      <w:r>
        <w:rPr>
          <w:rFonts w:ascii="Times New Roman" w:eastAsia="Times New Roman" w:hAnsi="Times New Roman" w:cs="Times New Roman"/>
          <w:b/>
          <w:color w:val="000000"/>
          <w:sz w:val="24"/>
          <w:szCs w:val="24"/>
          <w:lang w:val="en-US"/>
        </w:rPr>
        <w:t>, 2019</w:t>
      </w:r>
      <w:r w:rsidRPr="00A94B69">
        <w:rPr>
          <w:rFonts w:ascii="Times New Roman" w:eastAsia="Times New Roman" w:hAnsi="Times New Roman" w:cs="Times New Roman"/>
          <w:b/>
          <w:color w:val="000000"/>
          <w:sz w:val="24"/>
          <w:szCs w:val="24"/>
          <w:lang w:val="en-US"/>
        </w:rPr>
        <w:t>.</w:t>
      </w:r>
      <w:r w:rsidRPr="00A94B69">
        <w:rPr>
          <w:rFonts w:ascii="Times New Roman" w:eastAsia="Times New Roman" w:hAnsi="Times New Roman" w:cs="Times New Roman"/>
          <w:color w:val="000000"/>
          <w:sz w:val="24"/>
          <w:szCs w:val="24"/>
          <w:lang w:val="en-US"/>
        </w:rPr>
        <w:t xml:space="preserve"> </w:t>
      </w:r>
    </w:p>
    <w:p w:rsidR="00A94B69" w:rsidRPr="00A94B69" w:rsidRDefault="00A94B69" w:rsidP="00A94B69">
      <w:pPr>
        <w:spacing w:after="0" w:line="240" w:lineRule="auto"/>
        <w:jc w:val="both"/>
        <w:rPr>
          <w:rFonts w:ascii="Times New Roman" w:eastAsia="Times New Roman" w:hAnsi="Times New Roman" w:cs="Times New Roman"/>
          <w:spacing w:val="-2"/>
          <w:sz w:val="24"/>
          <w:szCs w:val="24"/>
          <w:lang w:val="en-US"/>
        </w:rPr>
      </w:pPr>
    </w:p>
    <w:p w:rsidR="00A94B69" w:rsidRPr="00A13BE2" w:rsidRDefault="00A94B69" w:rsidP="00A94B69">
      <w:pPr>
        <w:spacing w:after="0" w:line="240" w:lineRule="auto"/>
        <w:rPr>
          <w:rFonts w:ascii="Times New Roman" w:eastAsia="Times New Roman" w:hAnsi="Times New Roman" w:cs="Times New Roman"/>
          <w:b/>
          <w:sz w:val="24"/>
          <w:szCs w:val="24"/>
          <w:lang w:val="en-US"/>
        </w:rPr>
      </w:pPr>
      <w:r w:rsidRPr="00A13BE2">
        <w:rPr>
          <w:rFonts w:ascii="Times New Roman" w:eastAsia="Times New Roman" w:hAnsi="Times New Roman" w:cs="Times New Roman"/>
          <w:b/>
          <w:sz w:val="24"/>
          <w:szCs w:val="24"/>
          <w:lang w:val="en-US"/>
        </w:rPr>
        <w:t>Ministry of Health and Social Protection</w:t>
      </w:r>
    </w:p>
    <w:p w:rsidR="00A94B69" w:rsidRPr="00A13BE2" w:rsidRDefault="00A94B69" w:rsidP="00A94B69">
      <w:pPr>
        <w:spacing w:after="0" w:line="240" w:lineRule="auto"/>
        <w:rPr>
          <w:rFonts w:ascii="Times New Roman" w:eastAsia="Times New Roman" w:hAnsi="Times New Roman" w:cs="Times New Roman"/>
          <w:b/>
          <w:sz w:val="24"/>
          <w:szCs w:val="24"/>
          <w:lang w:val="en-US"/>
        </w:rPr>
      </w:pPr>
      <w:proofErr w:type="spellStart"/>
      <w:r w:rsidRPr="00A13BE2">
        <w:rPr>
          <w:rFonts w:ascii="Times New Roman" w:eastAsia="Times New Roman" w:hAnsi="Times New Roman" w:cs="Times New Roman"/>
          <w:b/>
          <w:sz w:val="24"/>
          <w:szCs w:val="24"/>
          <w:lang w:val="en-US"/>
        </w:rPr>
        <w:t>Adress</w:t>
      </w:r>
      <w:proofErr w:type="spellEnd"/>
      <w:r w:rsidRPr="00A13BE2">
        <w:rPr>
          <w:rFonts w:ascii="Times New Roman" w:eastAsia="Times New Roman" w:hAnsi="Times New Roman" w:cs="Times New Roman"/>
          <w:b/>
          <w:sz w:val="24"/>
          <w:szCs w:val="24"/>
          <w:lang w:val="en-US"/>
        </w:rPr>
        <w:t xml:space="preserve">: </w:t>
      </w:r>
      <w:proofErr w:type="spellStart"/>
      <w:r w:rsidRPr="00A13BE2">
        <w:rPr>
          <w:rFonts w:ascii="Times New Roman" w:eastAsia="Times New Roman" w:hAnsi="Times New Roman" w:cs="Times New Roman"/>
          <w:b/>
          <w:sz w:val="24"/>
          <w:szCs w:val="24"/>
          <w:lang w:val="en-US"/>
        </w:rPr>
        <w:t>Rruga</w:t>
      </w:r>
      <w:proofErr w:type="spellEnd"/>
      <w:r w:rsidRPr="00A13BE2">
        <w:rPr>
          <w:rFonts w:ascii="Times New Roman" w:eastAsia="Times New Roman" w:hAnsi="Times New Roman" w:cs="Times New Roman"/>
          <w:b/>
          <w:sz w:val="24"/>
          <w:szCs w:val="24"/>
          <w:lang w:val="en-US"/>
        </w:rPr>
        <w:t xml:space="preserve"> e </w:t>
      </w:r>
      <w:proofErr w:type="spellStart"/>
      <w:r w:rsidRPr="00A13BE2">
        <w:rPr>
          <w:rFonts w:ascii="Times New Roman" w:eastAsia="Times New Roman" w:hAnsi="Times New Roman" w:cs="Times New Roman"/>
          <w:b/>
          <w:sz w:val="24"/>
          <w:szCs w:val="24"/>
          <w:lang w:val="en-US"/>
        </w:rPr>
        <w:t>Kavajes</w:t>
      </w:r>
      <w:proofErr w:type="spellEnd"/>
      <w:r w:rsidRPr="00A13BE2">
        <w:rPr>
          <w:rFonts w:ascii="Times New Roman" w:eastAsia="Times New Roman" w:hAnsi="Times New Roman" w:cs="Times New Roman"/>
          <w:b/>
          <w:sz w:val="24"/>
          <w:szCs w:val="24"/>
          <w:lang w:val="en-US"/>
        </w:rPr>
        <w:t xml:space="preserve"> No. 53, Tirana- Albania</w:t>
      </w:r>
    </w:p>
    <w:p w:rsidR="00A94B69" w:rsidRPr="00A13BE2" w:rsidRDefault="00A94B69" w:rsidP="00A94B69">
      <w:pPr>
        <w:spacing w:after="0" w:line="240" w:lineRule="auto"/>
        <w:rPr>
          <w:rFonts w:ascii="Times New Roman" w:eastAsia="Times New Roman" w:hAnsi="Times New Roman" w:cs="Times New Roman"/>
          <w:b/>
          <w:sz w:val="24"/>
          <w:szCs w:val="24"/>
          <w:lang w:val="en-US"/>
        </w:rPr>
      </w:pPr>
      <w:r w:rsidRPr="00A13BE2">
        <w:rPr>
          <w:rFonts w:ascii="Times New Roman" w:eastAsia="Times New Roman" w:hAnsi="Times New Roman" w:cs="Times New Roman"/>
          <w:b/>
          <w:sz w:val="24"/>
          <w:szCs w:val="24"/>
          <w:lang w:val="en-US"/>
        </w:rPr>
        <w:t>Project Coordination Unit (PCU)</w:t>
      </w:r>
    </w:p>
    <w:p w:rsidR="00A94B69" w:rsidRPr="00A13BE2" w:rsidRDefault="00A94B69" w:rsidP="00A94B69">
      <w:pPr>
        <w:spacing w:after="0" w:line="240" w:lineRule="auto"/>
        <w:rPr>
          <w:rFonts w:ascii="Times New Roman" w:eastAsia="Times New Roman" w:hAnsi="Times New Roman" w:cs="Times New Roman"/>
          <w:b/>
          <w:sz w:val="24"/>
          <w:szCs w:val="24"/>
          <w:lang w:val="en-US"/>
        </w:rPr>
      </w:pPr>
      <w:r w:rsidRPr="00A13BE2">
        <w:rPr>
          <w:rFonts w:ascii="Times New Roman" w:eastAsia="Times New Roman" w:hAnsi="Times New Roman" w:cs="Times New Roman"/>
          <w:b/>
          <w:sz w:val="24"/>
          <w:szCs w:val="24"/>
          <w:lang w:val="en-US"/>
        </w:rPr>
        <w:t>Health System Improvement Project (HSIP)</w:t>
      </w:r>
      <w:r w:rsidRPr="00A13BE2">
        <w:rPr>
          <w:rFonts w:ascii="Times New Roman" w:eastAsia="Times New Roman" w:hAnsi="Times New Roman" w:cs="Times New Roman"/>
          <w:b/>
          <w:bCs/>
          <w:smallCaps/>
          <w:sz w:val="24"/>
          <w:szCs w:val="24"/>
          <w:lang w:val="it-IT"/>
        </w:rPr>
        <w:t xml:space="preserve"> </w:t>
      </w:r>
    </w:p>
    <w:p w:rsidR="00A94B69" w:rsidRPr="00A13BE2" w:rsidRDefault="00A94B69" w:rsidP="00A94B69">
      <w:pPr>
        <w:spacing w:after="0" w:line="240" w:lineRule="auto"/>
        <w:jc w:val="both"/>
        <w:rPr>
          <w:rFonts w:ascii="Times New Roman" w:eastAsia="Times New Roman" w:hAnsi="Times New Roman" w:cs="Times New Roman"/>
          <w:b/>
          <w:sz w:val="24"/>
          <w:szCs w:val="24"/>
        </w:rPr>
      </w:pPr>
      <w:r w:rsidRPr="00A13BE2">
        <w:rPr>
          <w:rFonts w:ascii="Times New Roman" w:eastAsia="Times New Roman" w:hAnsi="Times New Roman" w:cs="Times New Roman"/>
          <w:b/>
          <w:sz w:val="24"/>
          <w:szCs w:val="24"/>
        </w:rPr>
        <w:t>Att: Blerina Dudushi</w:t>
      </w:r>
    </w:p>
    <w:p w:rsidR="00A94B69" w:rsidRPr="00A13BE2" w:rsidRDefault="00A94B69" w:rsidP="00A94B69">
      <w:pPr>
        <w:spacing w:after="0" w:line="240" w:lineRule="auto"/>
        <w:jc w:val="both"/>
        <w:rPr>
          <w:rFonts w:ascii="Times New Roman" w:eastAsia="Calibri" w:hAnsi="Times New Roman" w:cs="Times New Roman"/>
          <w:b/>
          <w:color w:val="0000FF"/>
          <w:sz w:val="24"/>
          <w:szCs w:val="24"/>
          <w:u w:val="single"/>
        </w:rPr>
      </w:pPr>
      <w:r w:rsidRPr="00A13BE2">
        <w:rPr>
          <w:rFonts w:ascii="Times New Roman" w:eastAsia="Times New Roman" w:hAnsi="Times New Roman" w:cs="Times New Roman"/>
          <w:b/>
          <w:sz w:val="24"/>
          <w:szCs w:val="24"/>
        </w:rPr>
        <w:t xml:space="preserve">e-mail: </w:t>
      </w:r>
      <w:r w:rsidRPr="00A13BE2">
        <w:rPr>
          <w:rFonts w:ascii="Times New Roman" w:eastAsia="Calibri" w:hAnsi="Times New Roman" w:cs="Times New Roman"/>
          <w:b/>
          <w:color w:val="0000FF"/>
          <w:sz w:val="24"/>
          <w:szCs w:val="24"/>
          <w:u w:val="single"/>
        </w:rPr>
        <w:t xml:space="preserve">hsip.dudushi@gmail.com </w:t>
      </w:r>
    </w:p>
    <w:p w:rsidR="009D69AC" w:rsidRPr="00A94B69" w:rsidRDefault="00CE66E9" w:rsidP="00A94B69">
      <w:pPr>
        <w:jc w:val="both"/>
        <w:rPr>
          <w:rFonts w:ascii="Times New Roman" w:hAnsi="Times New Roman" w:cs="Times New Roman"/>
          <w:sz w:val="24"/>
          <w:szCs w:val="24"/>
        </w:rPr>
      </w:pPr>
      <w:hyperlink r:id="rId8" w:history="1">
        <w:r w:rsidR="00A94B69" w:rsidRPr="00A13BE2">
          <w:rPr>
            <w:rFonts w:ascii="Times New Roman" w:hAnsi="Times New Roman" w:cs="Times New Roman"/>
            <w:b/>
            <w:color w:val="0000FF" w:themeColor="hyperlink"/>
            <w:sz w:val="24"/>
            <w:szCs w:val="24"/>
            <w:u w:val="single"/>
          </w:rPr>
          <w:t>BlerinaDudushi@shendetesia.gov.al</w:t>
        </w:r>
      </w:hyperlink>
    </w:p>
    <w:sectPr w:rsidR="009D69AC" w:rsidRPr="00A94B69" w:rsidSect="00004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3118C"/>
    <w:multiLevelType w:val="hybridMultilevel"/>
    <w:tmpl w:val="5420D0F2"/>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19AB7BD8"/>
    <w:multiLevelType w:val="hybridMultilevel"/>
    <w:tmpl w:val="DDCC6EFA"/>
    <w:lvl w:ilvl="0" w:tplc="04090001">
      <w:start w:val="1"/>
      <w:numFmt w:val="bullet"/>
      <w:lvlText w:val=""/>
      <w:lvlJc w:val="left"/>
      <w:pPr>
        <w:tabs>
          <w:tab w:val="num" w:pos="360"/>
        </w:tabs>
        <w:ind w:left="360" w:hanging="360"/>
      </w:pPr>
      <w:rPr>
        <w:rFonts w:ascii="Symbol" w:hAnsi="Symbol" w:hint="default"/>
      </w:rPr>
    </w:lvl>
    <w:lvl w:ilvl="1" w:tplc="E952A00A">
      <w:start w:val="1"/>
      <w:numFmt w:val="bullet"/>
      <w:lvlText w:val=""/>
      <w:lvlJc w:val="left"/>
      <w:pPr>
        <w:tabs>
          <w:tab w:val="num" w:pos="1350"/>
        </w:tabs>
        <w:ind w:left="1350" w:hanging="360"/>
      </w:pPr>
      <w:rPr>
        <w:rFonts w:ascii="Symbol" w:hAnsi="Symbol" w:hint="default"/>
        <w:kern w:val="4"/>
      </w:rPr>
    </w:lvl>
    <w:lvl w:ilvl="2" w:tplc="08090001">
      <w:start w:val="1"/>
      <w:numFmt w:val="bullet"/>
      <w:lvlText w:val=""/>
      <w:lvlJc w:val="left"/>
      <w:pPr>
        <w:tabs>
          <w:tab w:val="num" w:pos="720"/>
        </w:tabs>
        <w:ind w:left="720" w:hanging="360"/>
      </w:pPr>
      <w:rPr>
        <w:rFonts w:ascii="Symbol" w:hAnsi="Symbol"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nsid w:val="26304745"/>
    <w:multiLevelType w:val="hybridMultilevel"/>
    <w:tmpl w:val="E8C4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9A5487"/>
    <w:multiLevelType w:val="hybridMultilevel"/>
    <w:tmpl w:val="051A342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AD80EFF"/>
    <w:multiLevelType w:val="hybridMultilevel"/>
    <w:tmpl w:val="5C70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7E6C31"/>
    <w:multiLevelType w:val="hybridMultilevel"/>
    <w:tmpl w:val="A432B3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B69"/>
    <w:rsid w:val="00402073"/>
    <w:rsid w:val="004115F5"/>
    <w:rsid w:val="004C3540"/>
    <w:rsid w:val="006E63E7"/>
    <w:rsid w:val="007F1BA6"/>
    <w:rsid w:val="00803C2F"/>
    <w:rsid w:val="009D69AC"/>
    <w:rsid w:val="00A068E0"/>
    <w:rsid w:val="00A94B69"/>
    <w:rsid w:val="00CE66E9"/>
    <w:rsid w:val="00D52B27"/>
    <w:rsid w:val="00DA63D9"/>
    <w:rsid w:val="00E94339"/>
    <w:rsid w:val="00F732B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3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erinaDudushi@shendetesia.gov.al" TargetMode="External"/><Relationship Id="rId3" Type="http://schemas.microsoft.com/office/2007/relationships/stylesWithEffects" Target="stylesWithEffects.xml"/><Relationship Id="rId7" Type="http://schemas.openxmlformats.org/officeDocument/2006/relationships/hyperlink" Target="http://www.worldbank.org/html/opr/consult/conte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2019-12-12T14:24:00Z</dcterms:created>
  <dcterms:modified xsi:type="dcterms:W3CDTF">2019-12-12T14:24:00Z</dcterms:modified>
</cp:coreProperties>
</file>