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F3FCAA" w14:textId="494CCFFA" w:rsidR="00A61E81" w:rsidRDefault="002310F7" w:rsidP="00A61E81">
      <w:pPr>
        <w:keepNext/>
        <w:keepLines/>
        <w:spacing w:after="210" w:line="264" w:lineRule="auto"/>
        <w:ind w:left="10" w:right="2" w:hanging="10"/>
        <w:jc w:val="center"/>
        <w:rPr>
          <w:b/>
          <w:color w:val="000000"/>
          <w:lang w:val="sq-AL"/>
        </w:rPr>
      </w:pPr>
      <w:r w:rsidRPr="00456638">
        <w:rPr>
          <w:i/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22D39100" wp14:editId="22B4A413">
            <wp:simplePos x="0" y="0"/>
            <wp:positionH relativeFrom="margin">
              <wp:posOffset>-448310</wp:posOffset>
            </wp:positionH>
            <wp:positionV relativeFrom="page">
              <wp:posOffset>230505</wp:posOffset>
            </wp:positionV>
            <wp:extent cx="7365510" cy="1095375"/>
            <wp:effectExtent l="0" t="0" r="6985" b="0"/>
            <wp:wrapNone/>
            <wp:docPr id="1" name="Picture 1" descr="A red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and black logo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85" t="11116" r="2631"/>
                    <a:stretch/>
                  </pic:blipFill>
                  <pic:spPr bwMode="auto">
                    <a:xfrm>
                      <a:off x="0" y="0"/>
                      <a:ext cx="7365510" cy="1095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DEBA71D" w14:textId="77777777" w:rsidR="002310F7" w:rsidRDefault="002310F7" w:rsidP="00A61E81">
      <w:pPr>
        <w:spacing w:after="210" w:line="264" w:lineRule="auto"/>
        <w:ind w:left="10" w:right="2" w:hanging="10"/>
        <w:jc w:val="center"/>
        <w:rPr>
          <w:b/>
          <w:color w:val="000000"/>
          <w:lang w:val="sq-AL"/>
        </w:rPr>
      </w:pPr>
    </w:p>
    <w:p w14:paraId="4E923922" w14:textId="2526F73D" w:rsidR="00545C54" w:rsidRDefault="00545C54" w:rsidP="002310F7">
      <w:pPr>
        <w:spacing w:after="210" w:line="264" w:lineRule="auto"/>
        <w:ind w:right="2"/>
        <w:jc w:val="center"/>
        <w:rPr>
          <w:b/>
          <w:color w:val="000000"/>
          <w:lang w:val="sq-AL"/>
        </w:rPr>
      </w:pPr>
    </w:p>
    <w:p w14:paraId="3E705CA5" w14:textId="45EF22B7" w:rsidR="00545C54" w:rsidRPr="00545C54" w:rsidRDefault="00545C54" w:rsidP="00476564">
      <w:pPr>
        <w:spacing w:after="210" w:line="264" w:lineRule="auto"/>
        <w:ind w:right="2"/>
        <w:jc w:val="center"/>
      </w:pPr>
      <w:r>
        <w:rPr>
          <w:b/>
          <w:color w:val="000000"/>
          <w:lang w:val="sq-AL"/>
        </w:rPr>
        <w:t>NJOFTIM  PUBLIK</w:t>
      </w:r>
    </w:p>
    <w:p w14:paraId="54279123" w14:textId="27E83CA4" w:rsidR="00A61E81" w:rsidRDefault="00545C54" w:rsidP="00545C54">
      <w:pPr>
        <w:spacing w:after="133" w:line="252" w:lineRule="auto"/>
        <w:jc w:val="both"/>
      </w:pPr>
      <w:r w:rsidRPr="00545C54">
        <w:rPr>
          <w:rFonts w:eastAsia="Times New Roman"/>
          <w:lang w:val="sq-AL" w:eastAsia="it-IT"/>
        </w:rPr>
        <w:t>Në kuadër të mbështetjes për mjekët në shërbimin shëndetësor publik, Ministria e Shëndetësisë dhe Mbrojtjes Sociale, ju bën me dije se, bazuar në Ligjin nr. 22/2018, “Për strehimin social”, të ndryshuar, Vendimin e Këshillit të Ministrave Nr. 468, datë 26.7.2023 “Për trajtimin me kredi të lehtësuar të të punësuarve në administratën publike për blerjen e banesës” dhe në Vendimin e Këshillit të Ministrave Nr. 469, datë 26.7.2023 “Për miratimin e kuotave të përgjithshme të kredive të reja për kategoritë prioritare të të punësuarve përfi</w:t>
      </w:r>
      <w:r>
        <w:rPr>
          <w:rFonts w:eastAsia="Times New Roman"/>
          <w:lang w:val="sq-AL" w:eastAsia="it-IT"/>
        </w:rPr>
        <w:t xml:space="preserve">tues në administratën publike” </w:t>
      </w:r>
      <w:r w:rsidRPr="00545C54">
        <w:rPr>
          <w:rFonts w:eastAsia="Times New Roman"/>
          <w:lang w:val="sq-AL" w:eastAsia="it-IT"/>
        </w:rPr>
        <w:t xml:space="preserve">për </w:t>
      </w:r>
      <w:r w:rsidRPr="00545C54">
        <w:rPr>
          <w:rFonts w:eastAsia="Times New Roman"/>
          <w:b/>
          <w:lang w:val="sq-AL" w:eastAsia="it-IT"/>
        </w:rPr>
        <w:t>vitin 2023</w:t>
      </w:r>
      <w:r w:rsidRPr="00545C54">
        <w:rPr>
          <w:rFonts w:eastAsia="Times New Roman"/>
          <w:lang w:val="sq-AL" w:eastAsia="it-IT"/>
        </w:rPr>
        <w:t xml:space="preserve"> janë</w:t>
      </w:r>
      <w:r w:rsidR="00476564">
        <w:rPr>
          <w:rFonts w:eastAsia="Times New Roman"/>
          <w:lang w:val="sq-AL" w:eastAsia="it-IT"/>
        </w:rPr>
        <w:t xml:space="preserve"> miratuar</w:t>
      </w:r>
      <w:r w:rsidRPr="00545C54">
        <w:rPr>
          <w:rFonts w:eastAsia="Times New Roman"/>
          <w:lang w:val="sq-AL" w:eastAsia="it-IT"/>
        </w:rPr>
        <w:t xml:space="preserve"> </w:t>
      </w:r>
      <w:r w:rsidRPr="00545C54">
        <w:rPr>
          <w:rFonts w:eastAsia="Times New Roman"/>
          <w:b/>
          <w:lang w:val="sq-AL" w:eastAsia="it-IT"/>
        </w:rPr>
        <w:t>100 kuota</w:t>
      </w:r>
      <w:r w:rsidRPr="00545C54">
        <w:rPr>
          <w:rFonts w:eastAsia="Times New Roman"/>
          <w:lang w:val="sq-AL" w:eastAsia="it-IT"/>
        </w:rPr>
        <w:t xml:space="preserve"> për trajtimin me kredi të lehtësuar për strehim të kategorisë prioritare “Mjekë të sistemit shëndetësor publik”.  </w:t>
      </w:r>
    </w:p>
    <w:p w14:paraId="1C665D94" w14:textId="77777777" w:rsidR="00545C54" w:rsidRDefault="00545C54" w:rsidP="002310F7">
      <w:pPr>
        <w:jc w:val="both"/>
        <w:rPr>
          <w:rFonts w:eastAsia="Garamond"/>
          <w:lang w:val="sq-AL"/>
        </w:rPr>
      </w:pPr>
    </w:p>
    <w:p w14:paraId="6DE78942" w14:textId="30CF3C7A" w:rsidR="002310F7" w:rsidRPr="00545C54" w:rsidRDefault="00545C54" w:rsidP="002310F7">
      <w:pPr>
        <w:jc w:val="both"/>
        <w:rPr>
          <w:rFonts w:eastAsia="Garamond"/>
          <w:b/>
          <w:lang w:val="sq-AL"/>
        </w:rPr>
      </w:pPr>
      <w:r w:rsidRPr="00545C54">
        <w:rPr>
          <w:rFonts w:eastAsia="Garamond"/>
          <w:b/>
          <w:lang w:val="sq-AL"/>
        </w:rPr>
        <w:t>Ftohen t</w:t>
      </w:r>
      <w:r w:rsidR="00A61E81" w:rsidRPr="00545C54">
        <w:rPr>
          <w:rFonts w:eastAsia="Garamond"/>
          <w:b/>
          <w:lang w:val="sq-AL"/>
        </w:rPr>
        <w:t xml:space="preserve">ë gjithë </w:t>
      </w:r>
      <w:r w:rsidRPr="00545C54">
        <w:rPr>
          <w:rFonts w:eastAsia="Garamond"/>
          <w:b/>
          <w:lang w:val="sq-AL"/>
        </w:rPr>
        <w:t>mjekët</w:t>
      </w:r>
      <w:r w:rsidR="00A61E81" w:rsidRPr="00545C54">
        <w:rPr>
          <w:rFonts w:eastAsia="Garamond"/>
          <w:b/>
          <w:lang w:val="sq-AL"/>
        </w:rPr>
        <w:t xml:space="preserve"> e </w:t>
      </w:r>
      <w:r w:rsidR="00CA5F96">
        <w:rPr>
          <w:rFonts w:eastAsia="Garamond"/>
          <w:b/>
          <w:lang w:val="sq-AL"/>
        </w:rPr>
        <w:t>sistemit shëndetësor publik</w:t>
      </w:r>
      <w:r w:rsidRPr="00545C54">
        <w:rPr>
          <w:rFonts w:eastAsia="Garamond"/>
          <w:b/>
          <w:lang w:val="sq-AL"/>
        </w:rPr>
        <w:t xml:space="preserve"> të aplikojnë nëpërmjet portalit e-Albania: </w:t>
      </w:r>
    </w:p>
    <w:p w14:paraId="6C9A1041" w14:textId="6D6E9010" w:rsidR="00545C54" w:rsidRDefault="00545C54" w:rsidP="002310F7">
      <w:pPr>
        <w:jc w:val="both"/>
        <w:rPr>
          <w:rFonts w:eastAsia="Garamond"/>
          <w:lang w:val="sq-AL"/>
        </w:rPr>
      </w:pPr>
    </w:p>
    <w:p w14:paraId="058014D3" w14:textId="54E04416" w:rsidR="00AC4DF4" w:rsidRPr="00AC4DF4" w:rsidRDefault="009018E7" w:rsidP="00AC4DF4">
      <w:pPr>
        <w:jc w:val="both"/>
        <w:rPr>
          <w:rFonts w:eastAsia="Garamond"/>
          <w:b/>
          <w:lang w:val="sq-AL"/>
        </w:rPr>
      </w:pPr>
      <w:hyperlink r:id="rId6" w:history="1">
        <w:r w:rsidR="00545C54" w:rsidRPr="00E36295">
          <w:rPr>
            <w:rStyle w:val="Hyperlink"/>
            <w:rFonts w:eastAsia="Garamond"/>
            <w:b/>
            <w:lang w:val="sq-AL"/>
          </w:rPr>
          <w:t>https://e-albania.al/eAlbaniaServices/UseService.aspx?service_code=15809</w:t>
        </w:r>
      </w:hyperlink>
    </w:p>
    <w:p w14:paraId="5AF5FE4C" w14:textId="77777777" w:rsidR="00AC4DF4" w:rsidRDefault="00AC4DF4" w:rsidP="00AC4DF4">
      <w:pPr>
        <w:jc w:val="both"/>
        <w:rPr>
          <w:rFonts w:eastAsia="Garamond"/>
          <w:lang w:val="sq-AL"/>
        </w:rPr>
      </w:pPr>
    </w:p>
    <w:p w14:paraId="3BD2EC64" w14:textId="63B93756" w:rsidR="00545C54" w:rsidRDefault="00545C54" w:rsidP="00545C54">
      <w:pPr>
        <w:jc w:val="both"/>
      </w:pPr>
    </w:p>
    <w:p w14:paraId="5AE5F3A0" w14:textId="532373D7" w:rsidR="00545C54" w:rsidRDefault="00545C54" w:rsidP="00545C54">
      <w:pPr>
        <w:pStyle w:val="Paragrafi"/>
        <w:ind w:firstLine="0"/>
        <w:rPr>
          <w:rFonts w:ascii="Times New Roman" w:hAnsi="Times New Roman"/>
          <w:sz w:val="24"/>
          <w:szCs w:val="24"/>
          <w:lang w:val="sq-AL" w:eastAsia="it-IT"/>
        </w:rPr>
      </w:pPr>
      <w:proofErr w:type="spellStart"/>
      <w:r w:rsidRPr="00013995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ë</w:t>
      </w:r>
      <w:r w:rsidRPr="00013995">
        <w:rPr>
          <w:rFonts w:ascii="Times New Roman" w:hAnsi="Times New Roman"/>
          <w:sz w:val="24"/>
          <w:szCs w:val="24"/>
        </w:rPr>
        <w:t>rfituesit</w:t>
      </w:r>
      <w:proofErr w:type="spellEnd"/>
      <w:r w:rsidRPr="000139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995">
        <w:rPr>
          <w:rFonts w:ascii="Times New Roman" w:hAnsi="Times New Roman"/>
          <w:sz w:val="24"/>
          <w:szCs w:val="24"/>
        </w:rPr>
        <w:t>përzgjidhen</w:t>
      </w:r>
      <w:proofErr w:type="spellEnd"/>
      <w:r w:rsidR="00E223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2315">
        <w:rPr>
          <w:rFonts w:ascii="Times New Roman" w:hAnsi="Times New Roman"/>
          <w:sz w:val="24"/>
          <w:szCs w:val="24"/>
        </w:rPr>
        <w:t>nga</w:t>
      </w:r>
      <w:proofErr w:type="spellEnd"/>
      <w:r w:rsidR="00E223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2315">
        <w:rPr>
          <w:rFonts w:ascii="Times New Roman" w:hAnsi="Times New Roman"/>
          <w:sz w:val="24"/>
          <w:szCs w:val="24"/>
        </w:rPr>
        <w:t>Komisioni</w:t>
      </w:r>
      <w:proofErr w:type="spellEnd"/>
      <w:r w:rsidR="00E223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2315">
        <w:rPr>
          <w:rFonts w:ascii="Times New Roman" w:hAnsi="Times New Roman"/>
          <w:sz w:val="24"/>
          <w:szCs w:val="24"/>
        </w:rPr>
        <w:t>i</w:t>
      </w:r>
      <w:proofErr w:type="spellEnd"/>
      <w:r w:rsidR="00E223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2315">
        <w:rPr>
          <w:rFonts w:ascii="Times New Roman" w:hAnsi="Times New Roman"/>
          <w:sz w:val="24"/>
          <w:szCs w:val="24"/>
        </w:rPr>
        <w:t>Vlerësimit</w:t>
      </w:r>
      <w:proofErr w:type="spellEnd"/>
      <w:r w:rsidR="00E223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2315">
        <w:rPr>
          <w:rFonts w:ascii="Times New Roman" w:hAnsi="Times New Roman"/>
          <w:sz w:val="24"/>
          <w:szCs w:val="24"/>
        </w:rPr>
        <w:t>i</w:t>
      </w:r>
      <w:proofErr w:type="spellEnd"/>
      <w:r w:rsidR="00E223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2315">
        <w:rPr>
          <w:rFonts w:ascii="Times New Roman" w:hAnsi="Times New Roman"/>
          <w:sz w:val="24"/>
          <w:szCs w:val="24"/>
        </w:rPr>
        <w:t>ngritur</w:t>
      </w:r>
      <w:proofErr w:type="spellEnd"/>
      <w:r w:rsidR="00E223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2315">
        <w:rPr>
          <w:rFonts w:ascii="Times New Roman" w:hAnsi="Times New Roman"/>
          <w:sz w:val="24"/>
          <w:szCs w:val="24"/>
        </w:rPr>
        <w:t>pranë</w:t>
      </w:r>
      <w:proofErr w:type="spellEnd"/>
      <w:r w:rsidR="00E223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2315">
        <w:rPr>
          <w:rFonts w:ascii="Times New Roman" w:hAnsi="Times New Roman"/>
          <w:sz w:val="24"/>
          <w:szCs w:val="24"/>
        </w:rPr>
        <w:t>Ministrisë</w:t>
      </w:r>
      <w:proofErr w:type="spellEnd"/>
      <w:r w:rsidR="00E223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2315">
        <w:rPr>
          <w:rFonts w:ascii="Times New Roman" w:hAnsi="Times New Roman"/>
          <w:sz w:val="24"/>
          <w:szCs w:val="24"/>
        </w:rPr>
        <w:t>së</w:t>
      </w:r>
      <w:proofErr w:type="spellEnd"/>
      <w:r w:rsidR="00E223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2315">
        <w:rPr>
          <w:rFonts w:ascii="Times New Roman" w:hAnsi="Times New Roman"/>
          <w:sz w:val="24"/>
          <w:szCs w:val="24"/>
        </w:rPr>
        <w:t>Shëndetësisë</w:t>
      </w:r>
      <w:proofErr w:type="spellEnd"/>
      <w:r w:rsidR="00E223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2315">
        <w:rPr>
          <w:rFonts w:ascii="Times New Roman" w:hAnsi="Times New Roman"/>
          <w:sz w:val="24"/>
          <w:szCs w:val="24"/>
        </w:rPr>
        <w:t>dhe</w:t>
      </w:r>
      <w:proofErr w:type="spellEnd"/>
      <w:r w:rsidR="00E223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2315">
        <w:rPr>
          <w:rFonts w:ascii="Times New Roman" w:hAnsi="Times New Roman"/>
          <w:sz w:val="24"/>
          <w:szCs w:val="24"/>
        </w:rPr>
        <w:t>Mbrojtjes</w:t>
      </w:r>
      <w:proofErr w:type="spellEnd"/>
      <w:r w:rsidR="00E223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2315">
        <w:rPr>
          <w:rFonts w:ascii="Times New Roman" w:hAnsi="Times New Roman"/>
          <w:sz w:val="24"/>
          <w:szCs w:val="24"/>
        </w:rPr>
        <w:t>Sociale</w:t>
      </w:r>
      <w:proofErr w:type="spellEnd"/>
      <w:r w:rsidRPr="000139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995">
        <w:rPr>
          <w:rFonts w:ascii="Times New Roman" w:hAnsi="Times New Roman"/>
          <w:sz w:val="24"/>
          <w:szCs w:val="24"/>
        </w:rPr>
        <w:t>në</w:t>
      </w:r>
      <w:proofErr w:type="spellEnd"/>
      <w:r w:rsidRPr="000139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995">
        <w:rPr>
          <w:rFonts w:ascii="Times New Roman" w:hAnsi="Times New Roman"/>
          <w:sz w:val="24"/>
          <w:szCs w:val="24"/>
        </w:rPr>
        <w:t>bazë</w:t>
      </w:r>
      <w:proofErr w:type="spellEnd"/>
      <w:r w:rsidRPr="000139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995">
        <w:rPr>
          <w:rFonts w:ascii="Times New Roman" w:hAnsi="Times New Roman"/>
          <w:sz w:val="24"/>
          <w:szCs w:val="24"/>
        </w:rPr>
        <w:t>të</w:t>
      </w:r>
      <w:proofErr w:type="spellEnd"/>
      <w:r w:rsidRPr="000139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995">
        <w:rPr>
          <w:rFonts w:ascii="Times New Roman" w:hAnsi="Times New Roman"/>
          <w:sz w:val="24"/>
          <w:szCs w:val="24"/>
        </w:rPr>
        <w:t>sistemit</w:t>
      </w:r>
      <w:proofErr w:type="spellEnd"/>
      <w:r w:rsidRPr="000139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995">
        <w:rPr>
          <w:rFonts w:ascii="Times New Roman" w:hAnsi="Times New Roman"/>
          <w:sz w:val="24"/>
          <w:szCs w:val="24"/>
        </w:rPr>
        <w:t>të</w:t>
      </w:r>
      <w:proofErr w:type="spellEnd"/>
      <w:r w:rsidRPr="000139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995">
        <w:rPr>
          <w:rFonts w:ascii="Times New Roman" w:hAnsi="Times New Roman"/>
          <w:sz w:val="24"/>
          <w:szCs w:val="24"/>
        </w:rPr>
        <w:t>pikëzimit</w:t>
      </w:r>
      <w:proofErr w:type="spellEnd"/>
      <w:r w:rsidRPr="0001399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3995">
        <w:rPr>
          <w:rFonts w:ascii="Times New Roman" w:hAnsi="Times New Roman"/>
          <w:sz w:val="24"/>
          <w:szCs w:val="24"/>
        </w:rPr>
        <w:t>të</w:t>
      </w:r>
      <w:proofErr w:type="spellEnd"/>
      <w:r w:rsidRPr="000139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995">
        <w:rPr>
          <w:rFonts w:ascii="Times New Roman" w:hAnsi="Times New Roman"/>
          <w:sz w:val="24"/>
          <w:szCs w:val="24"/>
        </w:rPr>
        <w:t>përcaktuar</w:t>
      </w:r>
      <w:proofErr w:type="spellEnd"/>
      <w:r w:rsidRPr="000139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995">
        <w:rPr>
          <w:rFonts w:ascii="Times New Roman" w:hAnsi="Times New Roman"/>
          <w:sz w:val="24"/>
          <w:szCs w:val="24"/>
        </w:rPr>
        <w:t>në</w:t>
      </w:r>
      <w:proofErr w:type="spellEnd"/>
      <w:r w:rsidRPr="000139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995">
        <w:rPr>
          <w:rFonts w:ascii="Times New Roman" w:hAnsi="Times New Roman"/>
          <w:sz w:val="24"/>
          <w:szCs w:val="24"/>
        </w:rPr>
        <w:t>tabelën</w:t>
      </w:r>
      <w:proofErr w:type="spellEnd"/>
      <w:r w:rsidRPr="00013995">
        <w:rPr>
          <w:rFonts w:ascii="Times New Roman" w:hAnsi="Times New Roman"/>
          <w:sz w:val="24"/>
          <w:szCs w:val="24"/>
        </w:rPr>
        <w:t xml:space="preserve"> 2 </w:t>
      </w:r>
      <w:proofErr w:type="spellStart"/>
      <w:r w:rsidRPr="00013995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 w:rsidRPr="000139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3995">
        <w:rPr>
          <w:rFonts w:ascii="Times New Roman" w:hAnsi="Times New Roman"/>
          <w:sz w:val="24"/>
          <w:szCs w:val="24"/>
        </w:rPr>
        <w:t>Vendimit</w:t>
      </w:r>
      <w:proofErr w:type="spellEnd"/>
      <w:r w:rsidRPr="00013995">
        <w:rPr>
          <w:rFonts w:ascii="Times New Roman" w:hAnsi="Times New Roman"/>
          <w:sz w:val="24"/>
          <w:szCs w:val="24"/>
        </w:rPr>
        <w:t xml:space="preserve"> </w:t>
      </w:r>
      <w:r w:rsidRPr="00013995">
        <w:rPr>
          <w:rFonts w:ascii="Times New Roman" w:hAnsi="Times New Roman"/>
          <w:sz w:val="24"/>
          <w:szCs w:val="24"/>
          <w:lang w:val="sq-AL" w:eastAsia="it-IT"/>
        </w:rPr>
        <w:t>Këshillit të Ministrave Nr. 469, datë 26.7.2023 “Për miratimin e kuotave të përgjithshme të kredive të reja për kategoritë prioritare të të punësuarve përf</w:t>
      </w:r>
      <w:r>
        <w:rPr>
          <w:rFonts w:ascii="Times New Roman" w:hAnsi="Times New Roman"/>
          <w:sz w:val="24"/>
          <w:szCs w:val="24"/>
          <w:lang w:val="sq-AL" w:eastAsia="it-IT"/>
        </w:rPr>
        <w:t xml:space="preserve">itues në administratën publike” brenda </w:t>
      </w:r>
      <w:r w:rsidR="00F41A89">
        <w:rPr>
          <w:rFonts w:ascii="Times New Roman" w:hAnsi="Times New Roman"/>
          <w:b/>
          <w:sz w:val="24"/>
          <w:szCs w:val="24"/>
          <w:lang w:val="sq-AL" w:eastAsia="it-IT"/>
        </w:rPr>
        <w:t>10 ditë</w:t>
      </w:r>
      <w:r w:rsidRPr="00AC4DF4">
        <w:rPr>
          <w:rFonts w:ascii="Times New Roman" w:hAnsi="Times New Roman"/>
          <w:b/>
          <w:sz w:val="24"/>
          <w:szCs w:val="24"/>
          <w:lang w:val="sq-AL" w:eastAsia="it-IT"/>
        </w:rPr>
        <w:t xml:space="preserve"> pune</w:t>
      </w:r>
      <w:r>
        <w:rPr>
          <w:rFonts w:ascii="Times New Roman" w:hAnsi="Times New Roman"/>
          <w:sz w:val="24"/>
          <w:szCs w:val="24"/>
          <w:lang w:val="sq-AL" w:eastAsia="it-IT"/>
        </w:rPr>
        <w:t xml:space="preserve"> nga afati i mbylljes së aplikimeve. </w:t>
      </w:r>
    </w:p>
    <w:p w14:paraId="4AC2B02B" w14:textId="29ED3578" w:rsidR="00AC4DF4" w:rsidRDefault="00AC4DF4" w:rsidP="00545C54">
      <w:pPr>
        <w:pStyle w:val="Paragrafi"/>
        <w:ind w:firstLine="0"/>
        <w:rPr>
          <w:rFonts w:ascii="Times New Roman" w:hAnsi="Times New Roman"/>
          <w:sz w:val="24"/>
          <w:szCs w:val="24"/>
          <w:lang w:val="sq-AL" w:eastAsia="it-IT"/>
        </w:rPr>
      </w:pPr>
    </w:p>
    <w:p w14:paraId="1B074346" w14:textId="1B9D6A42" w:rsidR="00AC4DF4" w:rsidRDefault="00AC4DF4" w:rsidP="00AC4DF4">
      <w:pPr>
        <w:jc w:val="both"/>
        <w:rPr>
          <w:rFonts w:eastAsia="Garamond"/>
          <w:b/>
          <w:lang w:val="sq-AL"/>
        </w:rPr>
      </w:pPr>
      <w:r w:rsidRPr="00AC4DF4">
        <w:rPr>
          <w:rFonts w:eastAsia="Garamond"/>
          <w:b/>
          <w:lang w:val="sq-AL"/>
        </w:rPr>
        <w:t xml:space="preserve">Kriteret e veçanta </w:t>
      </w:r>
      <w:r>
        <w:rPr>
          <w:rFonts w:eastAsia="Garamond"/>
          <w:b/>
          <w:lang w:val="sq-AL"/>
        </w:rPr>
        <w:t>të pikëzimit</w:t>
      </w:r>
      <w:r w:rsidRPr="00AC4DF4">
        <w:rPr>
          <w:rFonts w:eastAsia="Garamond"/>
          <w:b/>
          <w:lang w:val="sq-AL"/>
        </w:rPr>
        <w:t>:</w:t>
      </w:r>
    </w:p>
    <w:p w14:paraId="01022B70" w14:textId="77777777" w:rsidR="00E22315" w:rsidRPr="00AC4DF4" w:rsidRDefault="00E22315" w:rsidP="00AC4DF4">
      <w:pPr>
        <w:jc w:val="both"/>
        <w:rPr>
          <w:rFonts w:eastAsia="Garamond"/>
          <w:b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75"/>
        <w:gridCol w:w="1260"/>
      </w:tblGrid>
      <w:tr w:rsidR="00E22315" w:rsidRPr="00E22315" w14:paraId="442AD9A8" w14:textId="753A06F5" w:rsidTr="00E22315">
        <w:tc>
          <w:tcPr>
            <w:tcW w:w="8275" w:type="dxa"/>
          </w:tcPr>
          <w:p w14:paraId="6E7CC8A8" w14:textId="012BE1E3" w:rsidR="00E22315" w:rsidRPr="00DA006F" w:rsidRDefault="00DA006F" w:rsidP="00420B62">
            <w:pPr>
              <w:jc w:val="both"/>
              <w:rPr>
                <w:rFonts w:eastAsia="Garamond"/>
                <w:b/>
                <w:lang w:val="sq-AL"/>
              </w:rPr>
            </w:pPr>
            <w:r w:rsidRPr="00DA006F">
              <w:rPr>
                <w:rFonts w:eastAsia="Garamond"/>
                <w:b/>
                <w:lang w:val="sq-AL"/>
              </w:rPr>
              <w:t xml:space="preserve">KUSHTET E STREHIMIT: </w:t>
            </w:r>
          </w:p>
        </w:tc>
        <w:tc>
          <w:tcPr>
            <w:tcW w:w="1260" w:type="dxa"/>
          </w:tcPr>
          <w:p w14:paraId="4E29D432" w14:textId="739AB463" w:rsidR="00E22315" w:rsidRPr="00E22315" w:rsidRDefault="00E22315" w:rsidP="00E22315">
            <w:pPr>
              <w:jc w:val="center"/>
              <w:rPr>
                <w:rFonts w:eastAsia="Garamond"/>
                <w:b/>
                <w:i/>
                <w:lang w:val="sq-AL"/>
              </w:rPr>
            </w:pPr>
            <w:r w:rsidRPr="00E22315">
              <w:rPr>
                <w:rFonts w:eastAsia="Garamond"/>
                <w:b/>
                <w:i/>
                <w:lang w:val="sq-AL"/>
              </w:rPr>
              <w:t>50</w:t>
            </w:r>
          </w:p>
        </w:tc>
      </w:tr>
      <w:tr w:rsidR="00E22315" w:rsidRPr="00E22315" w14:paraId="28E76C47" w14:textId="35BE7149" w:rsidTr="00E22315">
        <w:trPr>
          <w:trHeight w:val="395"/>
        </w:trPr>
        <w:tc>
          <w:tcPr>
            <w:tcW w:w="8275" w:type="dxa"/>
          </w:tcPr>
          <w:p w14:paraId="3AECC8FD" w14:textId="77777777" w:rsidR="00E22315" w:rsidRPr="00E22315" w:rsidRDefault="00E22315" w:rsidP="00420B62">
            <w:pPr>
              <w:pStyle w:val="ListParagraph"/>
              <w:numPr>
                <w:ilvl w:val="0"/>
                <w:numId w:val="6"/>
              </w:numPr>
              <w:jc w:val="both"/>
              <w:rPr>
                <w:rFonts w:eastAsia="Garamond"/>
                <w:lang w:val="sq-AL"/>
              </w:rPr>
            </w:pPr>
            <w:r w:rsidRPr="00E22315">
              <w:rPr>
                <w:rFonts w:eastAsia="Garamond"/>
                <w:lang w:val="sq-AL"/>
              </w:rPr>
              <w:t xml:space="preserve">Nuk dispononi banesë në pronësi. </w:t>
            </w:r>
          </w:p>
        </w:tc>
        <w:tc>
          <w:tcPr>
            <w:tcW w:w="1260" w:type="dxa"/>
          </w:tcPr>
          <w:p w14:paraId="660CBF4E" w14:textId="62C8F5BD" w:rsidR="00E22315" w:rsidRPr="00E22315" w:rsidRDefault="00E22315" w:rsidP="00E22315">
            <w:pPr>
              <w:pStyle w:val="ListParagraph"/>
              <w:ind w:left="360"/>
              <w:rPr>
                <w:rFonts w:eastAsia="Garamond"/>
                <w:lang w:val="sq-AL"/>
              </w:rPr>
            </w:pPr>
            <w:r>
              <w:rPr>
                <w:rFonts w:eastAsia="Garamond"/>
                <w:lang w:val="sq-AL"/>
              </w:rPr>
              <w:t>15</w:t>
            </w:r>
          </w:p>
        </w:tc>
      </w:tr>
      <w:tr w:rsidR="00E22315" w:rsidRPr="00E22315" w14:paraId="7641CBDB" w14:textId="1213FF9C" w:rsidTr="00E22315">
        <w:trPr>
          <w:trHeight w:val="638"/>
        </w:trPr>
        <w:tc>
          <w:tcPr>
            <w:tcW w:w="8275" w:type="dxa"/>
          </w:tcPr>
          <w:p w14:paraId="51319584" w14:textId="77777777" w:rsidR="00E22315" w:rsidRPr="00E22315" w:rsidRDefault="00E22315" w:rsidP="00420B62">
            <w:pPr>
              <w:pStyle w:val="ListParagraph"/>
              <w:numPr>
                <w:ilvl w:val="0"/>
                <w:numId w:val="6"/>
              </w:numPr>
              <w:jc w:val="both"/>
              <w:rPr>
                <w:rFonts w:eastAsia="Garamond"/>
                <w:lang w:val="sq-AL"/>
              </w:rPr>
            </w:pPr>
            <w:r w:rsidRPr="00E22315">
              <w:rPr>
                <w:rFonts w:eastAsia="Garamond"/>
                <w:lang w:val="sq-AL"/>
              </w:rPr>
              <w:t xml:space="preserve">Banoni në banesa në rrezik shembjeje, kanë ngelur ose rrezikojnë të    mbeten të pastrehë, si rezultat i fatkeqësive natyrore </w:t>
            </w:r>
          </w:p>
        </w:tc>
        <w:tc>
          <w:tcPr>
            <w:tcW w:w="1260" w:type="dxa"/>
          </w:tcPr>
          <w:p w14:paraId="2441C935" w14:textId="4006B735" w:rsidR="00E22315" w:rsidRPr="00E22315" w:rsidRDefault="00E22315" w:rsidP="00E22315">
            <w:pPr>
              <w:pStyle w:val="ListParagraph"/>
              <w:ind w:left="360"/>
              <w:rPr>
                <w:rFonts w:eastAsia="Garamond"/>
                <w:lang w:val="sq-AL"/>
              </w:rPr>
            </w:pPr>
            <w:r>
              <w:rPr>
                <w:rFonts w:eastAsia="Garamond"/>
                <w:lang w:val="sq-AL"/>
              </w:rPr>
              <w:t>10</w:t>
            </w:r>
          </w:p>
        </w:tc>
      </w:tr>
      <w:tr w:rsidR="00E22315" w:rsidRPr="00E22315" w14:paraId="28036A1C" w14:textId="0AD0BF50" w:rsidTr="00DA006F">
        <w:trPr>
          <w:trHeight w:val="332"/>
        </w:trPr>
        <w:tc>
          <w:tcPr>
            <w:tcW w:w="8275" w:type="dxa"/>
          </w:tcPr>
          <w:p w14:paraId="553687C5" w14:textId="77777777" w:rsidR="00E22315" w:rsidRPr="00E22315" w:rsidRDefault="00E22315" w:rsidP="00420B62">
            <w:pPr>
              <w:pStyle w:val="ListParagraph"/>
              <w:numPr>
                <w:ilvl w:val="0"/>
                <w:numId w:val="6"/>
              </w:numPr>
              <w:jc w:val="both"/>
              <w:rPr>
                <w:rFonts w:eastAsia="Garamond"/>
                <w:lang w:val="sq-AL"/>
              </w:rPr>
            </w:pPr>
            <w:r w:rsidRPr="00E22315">
              <w:rPr>
                <w:rFonts w:eastAsia="Garamond"/>
                <w:lang w:val="sq-AL"/>
              </w:rPr>
              <w:t>Banoni në banesa të mbipopulluara, sipas përcaktimeve dhe normave në fuqi.</w:t>
            </w:r>
          </w:p>
        </w:tc>
        <w:tc>
          <w:tcPr>
            <w:tcW w:w="1260" w:type="dxa"/>
          </w:tcPr>
          <w:p w14:paraId="0548175D" w14:textId="6A4E43E2" w:rsidR="00E22315" w:rsidRPr="00E22315" w:rsidRDefault="00E22315" w:rsidP="00E22315">
            <w:pPr>
              <w:jc w:val="center"/>
              <w:rPr>
                <w:rFonts w:eastAsia="Garamond"/>
                <w:lang w:val="sq-AL"/>
              </w:rPr>
            </w:pPr>
            <w:r>
              <w:rPr>
                <w:rFonts w:eastAsia="Garamond"/>
                <w:lang w:val="sq-AL"/>
              </w:rPr>
              <w:t>7</w:t>
            </w:r>
          </w:p>
        </w:tc>
      </w:tr>
      <w:tr w:rsidR="00E22315" w:rsidRPr="00E22315" w14:paraId="789038F7" w14:textId="39B50036" w:rsidTr="00DA006F">
        <w:trPr>
          <w:trHeight w:val="620"/>
        </w:trPr>
        <w:tc>
          <w:tcPr>
            <w:tcW w:w="8275" w:type="dxa"/>
          </w:tcPr>
          <w:p w14:paraId="260A69F9" w14:textId="77777777" w:rsidR="00E22315" w:rsidRPr="00E22315" w:rsidRDefault="00E22315" w:rsidP="00420B62">
            <w:pPr>
              <w:pStyle w:val="ListParagraph"/>
              <w:numPr>
                <w:ilvl w:val="0"/>
                <w:numId w:val="6"/>
              </w:numPr>
              <w:jc w:val="both"/>
              <w:rPr>
                <w:rFonts w:eastAsia="Garamond"/>
                <w:lang w:val="sq-AL"/>
              </w:rPr>
            </w:pPr>
            <w:r w:rsidRPr="00E22315">
              <w:rPr>
                <w:rFonts w:eastAsia="Garamond"/>
                <w:lang w:val="sq-AL"/>
              </w:rPr>
              <w:t>Jeni një familje që keni humbur banesën e tuaj, si pasojë e zhvendosjes ose zbatimit të një vendimi gjyqësor.</w:t>
            </w:r>
          </w:p>
        </w:tc>
        <w:tc>
          <w:tcPr>
            <w:tcW w:w="1260" w:type="dxa"/>
          </w:tcPr>
          <w:p w14:paraId="6FD5DEA6" w14:textId="26D27E80" w:rsidR="00E22315" w:rsidRPr="00E22315" w:rsidRDefault="00E22315" w:rsidP="00E22315">
            <w:pPr>
              <w:pStyle w:val="ListParagraph"/>
              <w:ind w:left="360"/>
              <w:rPr>
                <w:rFonts w:eastAsia="Garamond"/>
                <w:lang w:val="sq-AL"/>
              </w:rPr>
            </w:pPr>
            <w:r>
              <w:rPr>
                <w:rFonts w:eastAsia="Garamond"/>
                <w:lang w:val="sq-AL"/>
              </w:rPr>
              <w:t xml:space="preserve">  8</w:t>
            </w:r>
          </w:p>
        </w:tc>
      </w:tr>
      <w:tr w:rsidR="00E22315" w:rsidRPr="00E22315" w14:paraId="516AA821" w14:textId="7ACB67A2" w:rsidTr="00E22315">
        <w:tc>
          <w:tcPr>
            <w:tcW w:w="8275" w:type="dxa"/>
          </w:tcPr>
          <w:p w14:paraId="4FE64ED2" w14:textId="77777777" w:rsidR="00E22315" w:rsidRPr="00E22315" w:rsidRDefault="00E22315" w:rsidP="00420B62">
            <w:pPr>
              <w:pStyle w:val="ListParagraph"/>
              <w:numPr>
                <w:ilvl w:val="0"/>
                <w:numId w:val="6"/>
              </w:numPr>
              <w:jc w:val="both"/>
              <w:rPr>
                <w:rFonts w:eastAsia="Garamond"/>
                <w:lang w:val="sq-AL"/>
              </w:rPr>
            </w:pPr>
            <w:r w:rsidRPr="00E22315">
              <w:rPr>
                <w:rFonts w:eastAsia="Garamond"/>
                <w:lang w:val="sq-AL"/>
              </w:rPr>
              <w:t>Banoni në banesa që do të prishen ose përjashtohen nga procesi i legalizimit, si rezultat i investimeve publike.</w:t>
            </w:r>
          </w:p>
        </w:tc>
        <w:tc>
          <w:tcPr>
            <w:tcW w:w="1260" w:type="dxa"/>
          </w:tcPr>
          <w:p w14:paraId="6853B041" w14:textId="6DDD9FF4" w:rsidR="00E22315" w:rsidRPr="00E22315" w:rsidRDefault="00E22315" w:rsidP="00E22315">
            <w:pPr>
              <w:pStyle w:val="ListParagraph"/>
              <w:ind w:left="360"/>
              <w:rPr>
                <w:rFonts w:eastAsia="Garamond"/>
                <w:lang w:val="sq-AL"/>
              </w:rPr>
            </w:pPr>
            <w:r>
              <w:rPr>
                <w:rFonts w:eastAsia="Garamond"/>
                <w:lang w:val="sq-AL"/>
              </w:rPr>
              <w:t>10</w:t>
            </w:r>
          </w:p>
        </w:tc>
      </w:tr>
      <w:tr w:rsidR="00E22315" w:rsidRPr="00E22315" w14:paraId="6991935F" w14:textId="55062069" w:rsidTr="00E22315">
        <w:tc>
          <w:tcPr>
            <w:tcW w:w="8275" w:type="dxa"/>
          </w:tcPr>
          <w:p w14:paraId="6E3104C9" w14:textId="1823A767" w:rsidR="00E22315" w:rsidRPr="00DA006F" w:rsidRDefault="00DA006F" w:rsidP="00420B62">
            <w:pPr>
              <w:jc w:val="both"/>
              <w:rPr>
                <w:rFonts w:eastAsia="Garamond"/>
                <w:b/>
                <w:lang w:val="sq-AL"/>
              </w:rPr>
            </w:pPr>
            <w:r w:rsidRPr="00DA006F">
              <w:rPr>
                <w:rFonts w:eastAsia="Garamond"/>
                <w:b/>
                <w:lang w:val="sq-AL"/>
              </w:rPr>
              <w:t xml:space="preserve">KUSHTET E PUNËSIMIT: </w:t>
            </w:r>
          </w:p>
        </w:tc>
        <w:tc>
          <w:tcPr>
            <w:tcW w:w="1260" w:type="dxa"/>
          </w:tcPr>
          <w:p w14:paraId="67164D95" w14:textId="2711A508" w:rsidR="00E22315" w:rsidRPr="00E22315" w:rsidRDefault="00235885" w:rsidP="00420B62">
            <w:pPr>
              <w:jc w:val="both"/>
              <w:rPr>
                <w:rFonts w:eastAsia="Garamond"/>
                <w:b/>
                <w:i/>
                <w:lang w:val="sq-AL"/>
              </w:rPr>
            </w:pPr>
            <w:r>
              <w:rPr>
                <w:rFonts w:eastAsia="Garamond"/>
                <w:b/>
                <w:i/>
                <w:lang w:val="sq-AL"/>
              </w:rPr>
              <w:t xml:space="preserve">     </w:t>
            </w:r>
            <w:r w:rsidR="00E22315" w:rsidRPr="00E22315">
              <w:rPr>
                <w:rFonts w:eastAsia="Garamond"/>
                <w:b/>
                <w:i/>
                <w:lang w:val="sq-AL"/>
              </w:rPr>
              <w:t>50</w:t>
            </w:r>
          </w:p>
        </w:tc>
      </w:tr>
      <w:tr w:rsidR="00E22315" w:rsidRPr="00E22315" w14:paraId="03E8ED49" w14:textId="5DAB4D7B" w:rsidTr="00E22315">
        <w:tc>
          <w:tcPr>
            <w:tcW w:w="8275" w:type="dxa"/>
          </w:tcPr>
          <w:p w14:paraId="10CF8333" w14:textId="37B1A230" w:rsidR="00E22315" w:rsidRPr="00E22315" w:rsidRDefault="00E22315" w:rsidP="00420B62">
            <w:pPr>
              <w:pStyle w:val="ListParagraph"/>
              <w:numPr>
                <w:ilvl w:val="0"/>
                <w:numId w:val="7"/>
              </w:numPr>
              <w:jc w:val="both"/>
              <w:rPr>
                <w:rFonts w:eastAsia="Garamond"/>
                <w:lang w:val="sq-AL"/>
              </w:rPr>
            </w:pPr>
            <w:r w:rsidRPr="00E22315">
              <w:rPr>
                <w:rFonts w:eastAsia="Garamond"/>
                <w:lang w:val="sq-AL"/>
              </w:rPr>
              <w:t>Jeni mjek i punësuar në sistemin shëndet</w:t>
            </w:r>
            <w:r w:rsidR="00B15F96">
              <w:rPr>
                <w:rFonts w:eastAsia="Garamond"/>
                <w:lang w:val="sq-AL"/>
              </w:rPr>
              <w:t>ësor publik, që keni</w:t>
            </w:r>
            <w:r w:rsidRPr="00E22315">
              <w:rPr>
                <w:rFonts w:eastAsia="Garamond"/>
                <w:lang w:val="sq-AL"/>
              </w:rPr>
              <w:t xml:space="preserve"> nënshkruar marrëveshje me Ministrinë e Shëndetësisë dhe Mbrojtjes Sociale për ushtrimin e profesionit pas përfundimit të ciklit të specializimit në shërbimin spitalor me kontratë pune sipas legjislacionit në fuqi.</w:t>
            </w:r>
          </w:p>
        </w:tc>
        <w:tc>
          <w:tcPr>
            <w:tcW w:w="1260" w:type="dxa"/>
          </w:tcPr>
          <w:p w14:paraId="0FC8474C" w14:textId="3814FADB" w:rsidR="00E22315" w:rsidRPr="00E22315" w:rsidRDefault="00F026B3" w:rsidP="00E22315">
            <w:pPr>
              <w:pStyle w:val="ListParagraph"/>
              <w:ind w:left="360"/>
              <w:jc w:val="both"/>
              <w:rPr>
                <w:rFonts w:eastAsia="Garamond"/>
                <w:lang w:val="sq-AL"/>
              </w:rPr>
            </w:pPr>
            <w:r>
              <w:rPr>
                <w:rFonts w:eastAsia="Garamond"/>
                <w:lang w:val="sq-AL"/>
              </w:rPr>
              <w:t>16</w:t>
            </w:r>
          </w:p>
        </w:tc>
      </w:tr>
      <w:tr w:rsidR="00E22315" w:rsidRPr="00E22315" w14:paraId="4E976E2C" w14:textId="1163D966" w:rsidTr="00E22315">
        <w:tc>
          <w:tcPr>
            <w:tcW w:w="8275" w:type="dxa"/>
          </w:tcPr>
          <w:p w14:paraId="19E3AE03" w14:textId="3C7C048F" w:rsidR="00E22315" w:rsidRPr="00E22315" w:rsidRDefault="00E22315" w:rsidP="00420B62">
            <w:pPr>
              <w:pStyle w:val="ListParagraph"/>
              <w:numPr>
                <w:ilvl w:val="0"/>
                <w:numId w:val="7"/>
              </w:numPr>
              <w:jc w:val="both"/>
              <w:rPr>
                <w:rFonts w:eastAsia="Garamond"/>
                <w:lang w:val="sq-AL"/>
              </w:rPr>
            </w:pPr>
            <w:r w:rsidRPr="00E22315">
              <w:rPr>
                <w:rFonts w:eastAsia="Garamond"/>
                <w:lang w:val="sq-AL"/>
              </w:rPr>
              <w:t>Jeni mjek i punësuar me kontratë pune sipas legjislacionit në fuqi në sistemi</w:t>
            </w:r>
            <w:r w:rsidR="00B15F96">
              <w:rPr>
                <w:rFonts w:eastAsia="Garamond"/>
                <w:lang w:val="sq-AL"/>
              </w:rPr>
              <w:t>n shëndetësor publik, që punoni</w:t>
            </w:r>
            <w:r w:rsidRPr="00E22315">
              <w:rPr>
                <w:rFonts w:eastAsia="Garamond"/>
                <w:lang w:val="sq-AL"/>
              </w:rPr>
              <w:t xml:space="preserve"> mbi 80 km larg vendbanimit ose në zona rurale apo qendra sekondare apo terciare.</w:t>
            </w:r>
          </w:p>
        </w:tc>
        <w:tc>
          <w:tcPr>
            <w:tcW w:w="1260" w:type="dxa"/>
          </w:tcPr>
          <w:p w14:paraId="3E97C6AB" w14:textId="00CDB3F8" w:rsidR="00E22315" w:rsidRPr="00E22315" w:rsidRDefault="00F026B3" w:rsidP="00E22315">
            <w:pPr>
              <w:pStyle w:val="ListParagraph"/>
              <w:ind w:left="360"/>
              <w:jc w:val="both"/>
              <w:rPr>
                <w:rFonts w:eastAsia="Garamond"/>
                <w:lang w:val="sq-AL"/>
              </w:rPr>
            </w:pPr>
            <w:r>
              <w:rPr>
                <w:rFonts w:eastAsia="Garamond"/>
                <w:lang w:val="sq-AL"/>
              </w:rPr>
              <w:t>12</w:t>
            </w:r>
          </w:p>
        </w:tc>
      </w:tr>
      <w:tr w:rsidR="00E22315" w:rsidRPr="00E22315" w14:paraId="69D57C06" w14:textId="5FAD52D4" w:rsidTr="00E22315">
        <w:tc>
          <w:tcPr>
            <w:tcW w:w="8275" w:type="dxa"/>
          </w:tcPr>
          <w:p w14:paraId="226A79F5" w14:textId="55B05EC9" w:rsidR="00E22315" w:rsidRPr="00E22315" w:rsidRDefault="00E22315" w:rsidP="00420B62">
            <w:pPr>
              <w:pStyle w:val="ListParagraph"/>
              <w:numPr>
                <w:ilvl w:val="0"/>
                <w:numId w:val="7"/>
              </w:numPr>
              <w:jc w:val="both"/>
              <w:rPr>
                <w:rFonts w:eastAsia="Garamond"/>
                <w:lang w:val="sq-AL"/>
              </w:rPr>
            </w:pPr>
            <w:r w:rsidRPr="00E22315">
              <w:t>Jeni mjek i punësuar në si</w:t>
            </w:r>
            <w:r w:rsidR="00B15F96">
              <w:t>stemin shëndetësor publik, që keni</w:t>
            </w:r>
            <w:r w:rsidRPr="00E22315">
              <w:t xml:space="preserve"> nënshkruar marrëveshjen me Ministrinë e Shëndetësisë dhe Mbrojtjes Sociale, Ministrinë e Arsimit dhe Sportit dhe Universitetin e Mjekësisë së Tiranës dhe ushtron</w:t>
            </w:r>
            <w:r w:rsidR="00B15F96">
              <w:t>i</w:t>
            </w:r>
            <w:r w:rsidRPr="00E22315">
              <w:t xml:space="preserve"> </w:t>
            </w:r>
            <w:r w:rsidRPr="00E22315">
              <w:lastRenderedPageBreak/>
              <w:t>profesionin pas përfundimit të ciklit të dytë të studimeve për “Mjekësi të Përgjithshme” në sistemin shëndetësor publik me kontratë pune sipas legjislacionit në fuqi.</w:t>
            </w:r>
          </w:p>
        </w:tc>
        <w:tc>
          <w:tcPr>
            <w:tcW w:w="1260" w:type="dxa"/>
          </w:tcPr>
          <w:p w14:paraId="174F7E83" w14:textId="7E0EF2D6" w:rsidR="00E22315" w:rsidRPr="00E22315" w:rsidRDefault="00F026B3" w:rsidP="00E22315">
            <w:pPr>
              <w:pStyle w:val="ListParagraph"/>
              <w:ind w:left="360"/>
              <w:jc w:val="both"/>
            </w:pPr>
            <w:r>
              <w:lastRenderedPageBreak/>
              <w:t>12</w:t>
            </w:r>
          </w:p>
        </w:tc>
      </w:tr>
      <w:tr w:rsidR="00E22315" w:rsidRPr="00E22315" w14:paraId="386AEBCB" w14:textId="5FB525DB" w:rsidTr="00E22315">
        <w:tc>
          <w:tcPr>
            <w:tcW w:w="8275" w:type="dxa"/>
          </w:tcPr>
          <w:p w14:paraId="3E03F215" w14:textId="77777777" w:rsidR="00E22315" w:rsidRPr="00E22315" w:rsidRDefault="00E22315" w:rsidP="00420B62">
            <w:pPr>
              <w:pStyle w:val="ListParagraph"/>
              <w:numPr>
                <w:ilvl w:val="0"/>
                <w:numId w:val="7"/>
              </w:numPr>
              <w:jc w:val="both"/>
              <w:rPr>
                <w:rFonts w:eastAsia="Garamond"/>
                <w:lang w:val="sq-AL"/>
              </w:rPr>
            </w:pPr>
            <w:r w:rsidRPr="00E22315">
              <w:rPr>
                <w:rFonts w:eastAsia="Garamond"/>
                <w:lang w:val="sq-AL"/>
              </w:rPr>
              <w:t>Jeni mjek i punësuar në institucionet shëndetësore publike me kontratë pune me afat të pacaktuar.</w:t>
            </w:r>
          </w:p>
        </w:tc>
        <w:tc>
          <w:tcPr>
            <w:tcW w:w="1260" w:type="dxa"/>
          </w:tcPr>
          <w:p w14:paraId="437A1A3A" w14:textId="072239BF" w:rsidR="00E22315" w:rsidRPr="00E22315" w:rsidRDefault="00F026B3" w:rsidP="00E22315">
            <w:pPr>
              <w:pStyle w:val="ListParagraph"/>
              <w:ind w:left="360"/>
              <w:jc w:val="both"/>
              <w:rPr>
                <w:rFonts w:eastAsia="Garamond"/>
                <w:lang w:val="sq-AL"/>
              </w:rPr>
            </w:pPr>
            <w:r>
              <w:rPr>
                <w:rFonts w:eastAsia="Garamond"/>
                <w:lang w:val="sq-AL"/>
              </w:rPr>
              <w:t>10</w:t>
            </w:r>
          </w:p>
        </w:tc>
      </w:tr>
    </w:tbl>
    <w:p w14:paraId="538CC81D" w14:textId="25FA89D2" w:rsidR="00545C54" w:rsidRDefault="00545C54" w:rsidP="00E22315">
      <w:pPr>
        <w:jc w:val="both"/>
      </w:pPr>
    </w:p>
    <w:p w14:paraId="17860646" w14:textId="67D0601D" w:rsidR="00E22315" w:rsidRDefault="005F2207" w:rsidP="00E22315">
      <w:pPr>
        <w:jc w:val="both"/>
      </w:pPr>
      <w:r>
        <w:t xml:space="preserve">Në rast se rezultojnë më shumë kandidatë me pikë të barabarta sesa kuotat e përcaktuara në pikën 1, të Vendimit </w:t>
      </w:r>
      <w:r w:rsidRPr="00545C54">
        <w:rPr>
          <w:rFonts w:eastAsia="Times New Roman"/>
          <w:lang w:val="sq-AL" w:eastAsia="it-IT"/>
        </w:rPr>
        <w:t>Nr. 469, datë 26.7.2023 “Për miratimin e kuotave të përgjithshme të kredive të reja për kategoritë prioritare të të punësuarve përfi</w:t>
      </w:r>
      <w:r>
        <w:rPr>
          <w:rFonts w:eastAsia="Times New Roman"/>
          <w:lang w:val="sq-AL" w:eastAsia="it-IT"/>
        </w:rPr>
        <w:t>tues në administratën publike”</w:t>
      </w:r>
      <w:r>
        <w:t xml:space="preserve">, përzgjedhja e tyre do të realizohet sipas sistemit të pikëzimit, të përcaktuar </w:t>
      </w:r>
      <w:r w:rsidR="009018E7">
        <w:t>në rregulloren e funksionimit të Komitetit të Vlerësimit pranë Ministrisë së Shëndetësisë dhe Mbrojtjes Sociale</w:t>
      </w:r>
      <w:r>
        <w:t xml:space="preserve">. </w:t>
      </w:r>
    </w:p>
    <w:p w14:paraId="6AC14E5C" w14:textId="5EF53415" w:rsidR="00F41A89" w:rsidRDefault="00F41A89" w:rsidP="00E22315">
      <w:pPr>
        <w:jc w:val="both"/>
      </w:pPr>
      <w:bookmarkStart w:id="0" w:name="_GoBack"/>
      <w:bookmarkEnd w:id="0"/>
    </w:p>
    <w:sectPr w:rsidR="00F41A89" w:rsidSect="00E22315">
      <w:pgSz w:w="12240" w:h="15840"/>
      <w:pgMar w:top="720" w:right="1259" w:bottom="720" w:left="1168" w:header="720" w:footer="102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;Yu Gothic UI">
    <w:altName w:val="Times New Roman"/>
    <w:panose1 w:val="00000000000000000000"/>
    <w:charset w:val="00"/>
    <w:family w:val="roman"/>
    <w:notTrueType/>
    <w:pitch w:val="default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121"/>
    <w:multiLevelType w:val="multilevel"/>
    <w:tmpl w:val="3AFC69B0"/>
    <w:lvl w:ilvl="0">
      <w:start w:val="1"/>
      <w:numFmt w:val="bullet"/>
      <w:lvlText w:val=""/>
      <w:lvlJc w:val="left"/>
      <w:pPr>
        <w:ind w:left="72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lang w:val="sq-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6402037"/>
    <w:multiLevelType w:val="hybridMultilevel"/>
    <w:tmpl w:val="17B248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C22305"/>
    <w:multiLevelType w:val="hybridMultilevel"/>
    <w:tmpl w:val="5BF41D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88295C"/>
    <w:multiLevelType w:val="hybridMultilevel"/>
    <w:tmpl w:val="A9E2C5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72166"/>
    <w:multiLevelType w:val="hybridMultilevel"/>
    <w:tmpl w:val="E528C7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15681E"/>
    <w:multiLevelType w:val="hybridMultilevel"/>
    <w:tmpl w:val="4022D0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4635995"/>
    <w:multiLevelType w:val="hybridMultilevel"/>
    <w:tmpl w:val="14E87336"/>
    <w:lvl w:ilvl="0" w:tplc="B3F0B318">
      <w:start w:val="1"/>
      <w:numFmt w:val="bullet"/>
      <w:lvlText w:val="-"/>
      <w:lvlJc w:val="left"/>
      <w:pPr>
        <w:ind w:left="1080" w:hanging="360"/>
      </w:pPr>
      <w:rPr>
        <w:rFonts w:ascii="Times New Roman" w:eastAsia="Garamond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E81"/>
    <w:rsid w:val="002310F7"/>
    <w:rsid w:val="00235885"/>
    <w:rsid w:val="00476564"/>
    <w:rsid w:val="00545C54"/>
    <w:rsid w:val="005F2207"/>
    <w:rsid w:val="006D2189"/>
    <w:rsid w:val="009018E7"/>
    <w:rsid w:val="00A61E81"/>
    <w:rsid w:val="00AC4DF4"/>
    <w:rsid w:val="00B15F96"/>
    <w:rsid w:val="00BA12CC"/>
    <w:rsid w:val="00C91E4E"/>
    <w:rsid w:val="00CA5F96"/>
    <w:rsid w:val="00DA006F"/>
    <w:rsid w:val="00E22315"/>
    <w:rsid w:val="00F026B3"/>
    <w:rsid w:val="00F4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378A2"/>
  <w15:docId w15:val="{FC60358E-253A-45D2-A953-3F14F2AD7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885"/>
    <w:pPr>
      <w:suppressAutoHyphens/>
      <w:spacing w:after="0" w:line="240" w:lineRule="auto"/>
    </w:pPr>
    <w:rPr>
      <w:rFonts w:ascii="Times New Roman" w:eastAsia="MS Mincho;Yu Gothic UI" w:hAnsi="Times New Roman" w:cs="Times New Roman"/>
      <w:color w:val="00000A"/>
      <w:sz w:val="24"/>
      <w:szCs w:val="24"/>
      <w:lang w:val="it-IT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61E81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rsid w:val="00A61E81"/>
    <w:rPr>
      <w:rFonts w:ascii="Times New Roman" w:eastAsia="MS Mincho;Yu Gothic UI" w:hAnsi="Times New Roman" w:cs="Times New Roman"/>
      <w:color w:val="00000A"/>
      <w:sz w:val="24"/>
      <w:szCs w:val="24"/>
      <w:lang w:val="it-IT" w:eastAsia="zh-CN"/>
    </w:rPr>
  </w:style>
  <w:style w:type="paragraph" w:styleId="NoSpacing">
    <w:name w:val="No Spacing"/>
    <w:qFormat/>
    <w:rsid w:val="00A61E81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en-US" w:eastAsia="zh-CN"/>
    </w:rPr>
  </w:style>
  <w:style w:type="paragraph" w:customStyle="1" w:styleId="Pandarjemehapsira1">
    <w:name w:val="Pa ndarje me hapësira1"/>
    <w:basedOn w:val="Normal"/>
    <w:qFormat/>
    <w:rsid w:val="00A61E81"/>
    <w:pPr>
      <w:spacing w:line="300" w:lineRule="auto"/>
      <w:ind w:left="17" w:right="34" w:hanging="10"/>
      <w:jc w:val="both"/>
    </w:pPr>
    <w:rPr>
      <w:lang w:val="sq-AL"/>
    </w:rPr>
  </w:style>
  <w:style w:type="paragraph" w:customStyle="1" w:styleId="Tablecaption">
    <w:name w:val="Table caption"/>
    <w:basedOn w:val="Normal"/>
    <w:qFormat/>
    <w:rsid w:val="00A61E81"/>
    <w:pPr>
      <w:widowControl w:val="0"/>
      <w:shd w:val="clear" w:color="auto" w:fill="FFFFFF"/>
    </w:pPr>
    <w:rPr>
      <w:rFonts w:ascii="Garamond" w:eastAsia="Garamond" w:hAnsi="Garamond" w:cs="Garamond"/>
      <w:sz w:val="22"/>
      <w:szCs w:val="22"/>
      <w:lang w:val="en-GB" w:bidi="en-US"/>
    </w:rPr>
  </w:style>
  <w:style w:type="paragraph" w:customStyle="1" w:styleId="Other">
    <w:name w:val="Other"/>
    <w:basedOn w:val="Normal"/>
    <w:qFormat/>
    <w:rsid w:val="00A61E81"/>
    <w:pPr>
      <w:widowControl w:val="0"/>
      <w:shd w:val="clear" w:color="auto" w:fill="FFFFFF"/>
      <w:ind w:firstLine="300"/>
    </w:pPr>
    <w:rPr>
      <w:rFonts w:ascii="Garamond" w:eastAsia="Garamond" w:hAnsi="Garamond" w:cs="Garamond"/>
      <w:lang w:val="en-GB"/>
    </w:rPr>
  </w:style>
  <w:style w:type="paragraph" w:customStyle="1" w:styleId="Tableofcontents">
    <w:name w:val="Table of contents"/>
    <w:basedOn w:val="Normal"/>
    <w:qFormat/>
    <w:rsid w:val="00A61E81"/>
    <w:pPr>
      <w:widowControl w:val="0"/>
      <w:shd w:val="clear" w:color="auto" w:fill="FFFFFF"/>
      <w:spacing w:after="160" w:line="252" w:lineRule="auto"/>
      <w:ind w:left="1200"/>
    </w:pPr>
    <w:rPr>
      <w:rFonts w:ascii="Garamond" w:eastAsia="Garamond" w:hAnsi="Garamond" w:cs="Garamond"/>
      <w:sz w:val="22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2310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5C54"/>
    <w:rPr>
      <w:color w:val="0000FF" w:themeColor="hyperlink"/>
      <w:u w:val="single"/>
    </w:rPr>
  </w:style>
  <w:style w:type="paragraph" w:customStyle="1" w:styleId="Paragrafi">
    <w:name w:val="Paragrafi"/>
    <w:link w:val="ParagrafiChar"/>
    <w:rsid w:val="00545C54"/>
    <w:pPr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szCs w:val="20"/>
      <w:lang w:val="en-US"/>
    </w:rPr>
  </w:style>
  <w:style w:type="character" w:customStyle="1" w:styleId="ParagrafiChar">
    <w:name w:val="Paragrafi Char"/>
    <w:basedOn w:val="DefaultParagraphFont"/>
    <w:link w:val="Paragrafi"/>
    <w:rsid w:val="00545C54"/>
    <w:rPr>
      <w:rFonts w:ascii="CG Times" w:eastAsia="Times New Roman" w:hAnsi="CG Times" w:cs="Times New Roman"/>
      <w:szCs w:val="20"/>
      <w:lang w:val="en-US"/>
    </w:rPr>
  </w:style>
  <w:style w:type="table" w:styleId="TableGrid">
    <w:name w:val="Table Grid"/>
    <w:basedOn w:val="TableNormal"/>
    <w:uiPriority w:val="59"/>
    <w:rsid w:val="00E22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22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207"/>
    <w:rPr>
      <w:rFonts w:ascii="Segoe UI" w:eastAsia="MS Mincho;Yu Gothic UI" w:hAnsi="Segoe UI" w:cs="Segoe UI"/>
      <w:color w:val="00000A"/>
      <w:sz w:val="18"/>
      <w:szCs w:val="18"/>
      <w:lang w:val="it-I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-albania.al/eAlbaniaServices/UseService.aspx?service_code=1580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borana.rubjeka</dc:creator>
  <cp:lastModifiedBy>Ketrin Zeno</cp:lastModifiedBy>
  <cp:revision>5</cp:revision>
  <cp:lastPrinted>2023-09-20T14:09:00Z</cp:lastPrinted>
  <dcterms:created xsi:type="dcterms:W3CDTF">2023-09-19T11:43:00Z</dcterms:created>
  <dcterms:modified xsi:type="dcterms:W3CDTF">2023-09-21T12:56:00Z</dcterms:modified>
</cp:coreProperties>
</file>