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DB1A8" w14:textId="77777777" w:rsidR="007505C5" w:rsidRPr="00824D33" w:rsidRDefault="0072368C" w:rsidP="008A25C3">
      <w:pPr>
        <w:spacing w:after="0"/>
        <w:rPr>
          <w:rFonts w:ascii="Times New Roman" w:hAnsi="Times New Roman" w:cs="Times New Roman"/>
        </w:rPr>
      </w:pPr>
      <w:r w:rsidRPr="00A13BE2">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1888B3E4" wp14:editId="747EC28B">
            <wp:simplePos x="0" y="0"/>
            <wp:positionH relativeFrom="column">
              <wp:posOffset>-918845</wp:posOffset>
            </wp:positionH>
            <wp:positionV relativeFrom="paragraph">
              <wp:posOffset>-842645</wp:posOffset>
            </wp:positionV>
            <wp:extent cx="7524750" cy="1495425"/>
            <wp:effectExtent l="0" t="0" r="0" b="9525"/>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6216" cy="14957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53A8C" w14:textId="77777777" w:rsidR="00006887" w:rsidRDefault="00006887" w:rsidP="008A25C3">
      <w:pPr>
        <w:spacing w:after="0" w:line="240" w:lineRule="auto"/>
        <w:jc w:val="center"/>
        <w:rPr>
          <w:rFonts w:ascii="Times New Roman" w:eastAsia="Times New Roman" w:hAnsi="Times New Roman" w:cs="Times New Roman"/>
          <w:b/>
          <w:sz w:val="24"/>
          <w:szCs w:val="24"/>
          <w:lang w:val="en-US"/>
        </w:rPr>
      </w:pPr>
    </w:p>
    <w:p w14:paraId="512A046E" w14:textId="77777777" w:rsidR="00766D72" w:rsidRDefault="00766D72" w:rsidP="008A25C3">
      <w:pPr>
        <w:spacing w:after="0" w:line="240" w:lineRule="auto"/>
        <w:rPr>
          <w:rFonts w:ascii="Times New Roman" w:eastAsia="Times New Roman" w:hAnsi="Times New Roman" w:cs="Times New Roman"/>
          <w:b/>
          <w:sz w:val="24"/>
          <w:szCs w:val="24"/>
          <w:lang w:val="en-US"/>
        </w:rPr>
      </w:pPr>
    </w:p>
    <w:p w14:paraId="53B83AEB" w14:textId="77777777" w:rsidR="0072368C" w:rsidRPr="00A13BE2" w:rsidRDefault="0072368C" w:rsidP="008A25C3">
      <w:pPr>
        <w:spacing w:after="0" w:line="240" w:lineRule="auto"/>
        <w:jc w:val="center"/>
        <w:rPr>
          <w:rFonts w:ascii="Times New Roman" w:eastAsia="Times New Roman" w:hAnsi="Times New Roman" w:cs="Times New Roman"/>
          <w:b/>
          <w:smallCaps/>
          <w:sz w:val="24"/>
          <w:szCs w:val="24"/>
          <w:lang w:val="en-US"/>
        </w:rPr>
      </w:pPr>
      <w:r w:rsidRPr="00A13BE2">
        <w:rPr>
          <w:rFonts w:ascii="Times New Roman" w:eastAsia="Times New Roman" w:hAnsi="Times New Roman" w:cs="Times New Roman"/>
          <w:b/>
          <w:sz w:val="24"/>
          <w:szCs w:val="24"/>
          <w:lang w:val="en-US"/>
        </w:rPr>
        <w:t>REQUEST FOR EXPRESSIONS OF INTEREST (REOI)</w:t>
      </w:r>
    </w:p>
    <w:p w14:paraId="24D0260A" w14:textId="6F0612F6" w:rsidR="0072368C" w:rsidRPr="00A13BE2" w:rsidRDefault="0072368C" w:rsidP="00CD635D">
      <w:pPr>
        <w:spacing w:after="0" w:line="240" w:lineRule="auto"/>
        <w:jc w:val="center"/>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(CONSULTING SERVICES)</w:t>
      </w:r>
    </w:p>
    <w:p w14:paraId="60500813" w14:textId="22CE853C" w:rsidR="0072368C" w:rsidRPr="00A13BE2" w:rsidRDefault="00CD635D" w:rsidP="008A25C3">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Local </w:t>
      </w:r>
      <w:r w:rsidR="00C22B86">
        <w:rPr>
          <w:rFonts w:ascii="Times New Roman" w:eastAsia="Times New Roman" w:hAnsi="Times New Roman" w:cs="Times New Roman"/>
          <w:b/>
          <w:color w:val="000000"/>
          <w:sz w:val="24"/>
          <w:szCs w:val="24"/>
          <w:lang w:val="en-US"/>
        </w:rPr>
        <w:t>Consulting Company</w:t>
      </w:r>
    </w:p>
    <w:p w14:paraId="7952B4D0" w14:textId="77777777" w:rsidR="0072368C" w:rsidRPr="00A13BE2" w:rsidRDefault="0072368C" w:rsidP="008A25C3">
      <w:pPr>
        <w:tabs>
          <w:tab w:val="left" w:pos="3916"/>
        </w:tabs>
        <w:spacing w:after="0"/>
        <w:jc w:val="center"/>
        <w:rPr>
          <w:rFonts w:ascii="Times New Roman" w:hAnsi="Times New Roman" w:cs="Times New Roman"/>
          <w:b/>
          <w:sz w:val="24"/>
          <w:szCs w:val="24"/>
          <w:lang w:val="en-US"/>
        </w:rPr>
      </w:pPr>
    </w:p>
    <w:p w14:paraId="74EF8FB0" w14:textId="282CE958" w:rsidR="0072368C" w:rsidRPr="00A13BE2" w:rsidRDefault="0072368C" w:rsidP="008A25C3">
      <w:pPr>
        <w:tabs>
          <w:tab w:val="left" w:pos="3916"/>
          <w:tab w:val="left" w:pos="7794"/>
        </w:tabs>
        <w:spacing w:after="0"/>
        <w:jc w:val="both"/>
        <w:rPr>
          <w:rFonts w:ascii="Times New Roman" w:hAnsi="Times New Roman" w:cs="Times New Roman"/>
          <w:b/>
          <w:sz w:val="24"/>
          <w:szCs w:val="24"/>
          <w:lang w:val="en-US"/>
        </w:rPr>
      </w:pPr>
      <w:r w:rsidRPr="00A13BE2">
        <w:rPr>
          <w:rFonts w:ascii="Times New Roman" w:hAnsi="Times New Roman" w:cs="Times New Roman"/>
          <w:b/>
          <w:sz w:val="24"/>
          <w:szCs w:val="24"/>
          <w:lang w:val="en-US"/>
        </w:rPr>
        <w:tab/>
        <w:t xml:space="preserve">                                </w:t>
      </w:r>
      <w:r w:rsidR="004D3263">
        <w:rPr>
          <w:rFonts w:ascii="Times New Roman" w:hAnsi="Times New Roman" w:cs="Times New Roman"/>
          <w:b/>
          <w:sz w:val="24"/>
          <w:szCs w:val="24"/>
          <w:lang w:val="en-US"/>
        </w:rPr>
        <w:t xml:space="preserve">  </w:t>
      </w:r>
      <w:r w:rsidR="00EB58B5">
        <w:rPr>
          <w:rFonts w:ascii="Times New Roman" w:hAnsi="Times New Roman" w:cs="Times New Roman"/>
          <w:b/>
          <w:sz w:val="24"/>
          <w:szCs w:val="24"/>
          <w:lang w:val="en-US"/>
        </w:rPr>
        <w:t xml:space="preserve">Tirana, </w:t>
      </w:r>
      <w:r w:rsidR="007032EE">
        <w:rPr>
          <w:rFonts w:ascii="Times New Roman" w:hAnsi="Times New Roman" w:cs="Times New Roman"/>
          <w:b/>
          <w:sz w:val="24"/>
          <w:szCs w:val="24"/>
          <w:lang w:val="en-US"/>
        </w:rPr>
        <w:t>28</w:t>
      </w:r>
      <w:r w:rsidR="007032EE" w:rsidRPr="007032EE">
        <w:rPr>
          <w:rFonts w:ascii="Times New Roman" w:hAnsi="Times New Roman" w:cs="Times New Roman"/>
          <w:b/>
          <w:sz w:val="24"/>
          <w:szCs w:val="24"/>
          <w:vertAlign w:val="superscript"/>
          <w:lang w:val="en-US"/>
        </w:rPr>
        <w:t>th</w:t>
      </w:r>
      <w:r w:rsidR="007032EE">
        <w:rPr>
          <w:rFonts w:ascii="Times New Roman" w:hAnsi="Times New Roman" w:cs="Times New Roman"/>
          <w:b/>
          <w:sz w:val="24"/>
          <w:szCs w:val="24"/>
          <w:lang w:val="en-US"/>
        </w:rPr>
        <w:t xml:space="preserve"> </w:t>
      </w:r>
      <w:r w:rsidR="00CD635D">
        <w:rPr>
          <w:rFonts w:ascii="Times New Roman" w:hAnsi="Times New Roman" w:cs="Times New Roman"/>
          <w:b/>
          <w:sz w:val="24"/>
          <w:szCs w:val="24"/>
          <w:lang w:val="en-US"/>
        </w:rPr>
        <w:t xml:space="preserve"> of August 2023</w:t>
      </w:r>
    </w:p>
    <w:p w14:paraId="2D90280C" w14:textId="77777777" w:rsidR="00CD635D" w:rsidRDefault="00CD635D" w:rsidP="008A25C3">
      <w:pPr>
        <w:spacing w:after="0"/>
        <w:jc w:val="both"/>
        <w:rPr>
          <w:rFonts w:ascii="Times New Roman" w:eastAsia="Times New Roman" w:hAnsi="Times New Roman" w:cs="Times New Roman"/>
          <w:b/>
          <w:sz w:val="24"/>
          <w:szCs w:val="24"/>
          <w:lang w:val="en-US"/>
        </w:rPr>
      </w:pPr>
    </w:p>
    <w:p w14:paraId="25684428"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Albania Health System Improvement Project (HSIP) </w:t>
      </w:r>
    </w:p>
    <w:p w14:paraId="2C0B77B1"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Loan No: 8466 AL. </w:t>
      </w:r>
    </w:p>
    <w:p w14:paraId="4EFB8DE0"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ID Number:  P144688</w:t>
      </w:r>
    </w:p>
    <w:p w14:paraId="237EBCA5" w14:textId="77777777" w:rsidR="0072368C" w:rsidRPr="00A13BE2" w:rsidRDefault="0072368C" w:rsidP="008A25C3">
      <w:pPr>
        <w:spacing w:after="0"/>
        <w:jc w:val="both"/>
        <w:rPr>
          <w:rFonts w:ascii="Times New Roman" w:eastAsia="Times New Roman" w:hAnsi="Times New Roman" w:cs="Times New Roman"/>
          <w:b/>
          <w:sz w:val="24"/>
          <w:szCs w:val="24"/>
          <w:lang w:val="en-US"/>
        </w:rPr>
      </w:pPr>
      <w:bookmarkStart w:id="0" w:name="_GoBack"/>
      <w:bookmarkEnd w:id="0"/>
    </w:p>
    <w:p w14:paraId="62BA6D29" w14:textId="286C0D15" w:rsidR="002C72BD" w:rsidRPr="002C72BD" w:rsidRDefault="0072368C" w:rsidP="002C72BD">
      <w:pPr>
        <w:spacing w:after="0"/>
        <w:jc w:val="both"/>
        <w:rPr>
          <w:rFonts w:ascii="Times New Roman" w:eastAsia="Times New Roman" w:hAnsi="Times New Roman" w:cs="Times New Roman"/>
          <w:b/>
          <w:color w:val="000000"/>
          <w:sz w:val="24"/>
          <w:szCs w:val="24"/>
          <w:lang w:val="en-US"/>
        </w:rPr>
      </w:pPr>
      <w:r w:rsidRPr="00A13BE2">
        <w:rPr>
          <w:rFonts w:ascii="Times New Roman" w:eastAsia="Times New Roman" w:hAnsi="Times New Roman" w:cs="Times New Roman"/>
          <w:b/>
          <w:i/>
          <w:sz w:val="24"/>
          <w:szCs w:val="24"/>
          <w:lang w:val="en-US"/>
        </w:rPr>
        <w:t>Assignment Title:</w:t>
      </w:r>
      <w:r w:rsidRPr="00A13BE2">
        <w:rPr>
          <w:rFonts w:ascii="Times New Roman" w:eastAsia="Times New Roman" w:hAnsi="Times New Roman" w:cs="Times New Roman"/>
          <w:sz w:val="24"/>
          <w:szCs w:val="24"/>
          <w:lang w:val="en-US"/>
        </w:rPr>
        <w:t xml:space="preserve"> </w:t>
      </w:r>
      <w:r w:rsidRPr="00A13BE2">
        <w:rPr>
          <w:rFonts w:ascii="Times New Roman" w:eastAsia="Times New Roman" w:hAnsi="Times New Roman" w:cs="Times New Roman"/>
          <w:b/>
          <w:color w:val="000000"/>
          <w:sz w:val="24"/>
          <w:szCs w:val="24"/>
          <w:lang w:val="en-US"/>
        </w:rPr>
        <w:t xml:space="preserve"> </w:t>
      </w:r>
      <w:r w:rsidR="00CD635D" w:rsidRPr="00CD635D">
        <w:rPr>
          <w:rFonts w:ascii="Times New Roman" w:eastAsia="Times New Roman" w:hAnsi="Times New Roman" w:cs="Times New Roman"/>
          <w:b/>
          <w:color w:val="000000"/>
          <w:sz w:val="24"/>
          <w:szCs w:val="24"/>
          <w:lang w:val="en-US"/>
        </w:rPr>
        <w:t>TA Final inspection and validation of civil works for in selected regional hospitals (Kukes)</w:t>
      </w:r>
    </w:p>
    <w:p w14:paraId="3933EF6A" w14:textId="0D75FEE4" w:rsidR="0072368C" w:rsidRPr="00A13BE2" w:rsidRDefault="0072368C" w:rsidP="008A25C3">
      <w:pPr>
        <w:spacing w:after="0" w:line="240" w:lineRule="auto"/>
        <w:jc w:val="both"/>
        <w:rPr>
          <w:rFonts w:ascii="Times New Roman" w:eastAsia="Times New Roman" w:hAnsi="Times New Roman" w:cs="Times New Roman"/>
          <w:spacing w:val="-2"/>
          <w:sz w:val="24"/>
          <w:szCs w:val="24"/>
          <w:lang w:val="en-US"/>
        </w:rPr>
      </w:pPr>
      <w:r w:rsidRPr="00F2365A">
        <w:rPr>
          <w:rFonts w:ascii="Times New Roman" w:eastAsia="Times New Roman" w:hAnsi="Times New Roman" w:cs="Times New Roman"/>
          <w:b/>
          <w:i/>
          <w:spacing w:val="-2"/>
          <w:sz w:val="24"/>
          <w:szCs w:val="24"/>
          <w:lang w:val="en-US"/>
        </w:rPr>
        <w:t>Reference No.</w:t>
      </w:r>
      <w:r w:rsidRPr="00A13BE2">
        <w:rPr>
          <w:rFonts w:ascii="Times New Roman" w:eastAsia="Times New Roman" w:hAnsi="Times New Roman" w:cs="Times New Roman"/>
          <w:spacing w:val="-2"/>
          <w:sz w:val="24"/>
          <w:szCs w:val="24"/>
          <w:lang w:val="en-US"/>
        </w:rPr>
        <w:t xml:space="preserve">  </w:t>
      </w:r>
      <w:r w:rsidR="00CD635D" w:rsidRPr="00CD635D">
        <w:rPr>
          <w:rFonts w:ascii="Times New Roman" w:eastAsia="Times New Roman" w:hAnsi="Times New Roman" w:cs="Times New Roman"/>
          <w:spacing w:val="-2"/>
          <w:sz w:val="24"/>
          <w:szCs w:val="24"/>
          <w:lang w:val="en-US"/>
        </w:rPr>
        <w:t>AL-MH-371206-CS-CQS</w:t>
      </w:r>
    </w:p>
    <w:p w14:paraId="18748AC7" w14:textId="77777777" w:rsidR="00F877E7" w:rsidRPr="00A13BE2" w:rsidRDefault="00F877E7" w:rsidP="008A25C3">
      <w:pPr>
        <w:spacing w:after="0" w:line="240" w:lineRule="auto"/>
        <w:jc w:val="both"/>
        <w:rPr>
          <w:rFonts w:ascii="Times New Roman" w:eastAsia="Times New Roman" w:hAnsi="Times New Roman" w:cs="Times New Roman"/>
          <w:spacing w:val="-2"/>
          <w:sz w:val="24"/>
          <w:szCs w:val="24"/>
          <w:lang w:val="en-US"/>
        </w:rPr>
      </w:pPr>
    </w:p>
    <w:p w14:paraId="5892FE16"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The Government of Albania has received a loan and a grant of totaling 32.1 million EUR (50 million USD), a loan of International Bank for Reconstruction and Development (IBRD) to finance the Health System Improvement Project (HSIP).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improve</w:t>
      </w:r>
    </w:p>
    <w:p w14:paraId="1A2A82FD"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 xml:space="preserve">Improving the efficiency of care in selected hospitals in Albania, improving the management of information in the health system, and increasing financial access to health services. To improve access and efficiency of health care services in Albania, the Project will support: </w:t>
      </w:r>
    </w:p>
    <w:p w14:paraId="6BEFD416"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w:t>
      </w:r>
      <w:r w:rsidRPr="000E4C92">
        <w:rPr>
          <w:rFonts w:ascii="Times New Roman" w:eastAsia="Times New Roman" w:hAnsi="Times New Roman" w:cs="Times New Roman"/>
          <w:sz w:val="24"/>
          <w:szCs w:val="24"/>
          <w:lang w:val="sq-AL"/>
        </w:rPr>
        <w:tab/>
        <w:t>Component 1: Improving Public Hospital Sector management and Infrastructure.</w:t>
      </w:r>
    </w:p>
    <w:p w14:paraId="6AA84853"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w:t>
      </w:r>
      <w:r w:rsidRPr="000E4C92">
        <w:rPr>
          <w:rFonts w:ascii="Times New Roman" w:eastAsia="Times New Roman" w:hAnsi="Times New Roman" w:cs="Times New Roman"/>
          <w:sz w:val="24"/>
          <w:szCs w:val="24"/>
          <w:lang w:val="sq-AL"/>
        </w:rPr>
        <w:tab/>
        <w:t>Component 2: Improving Health Information Management for Hospital Services</w:t>
      </w:r>
    </w:p>
    <w:p w14:paraId="54EB8D90"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p>
    <w:p w14:paraId="6BA2BF5A"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 xml:space="preserve">Under Componnet 1, the HSIP project has financed the </w:t>
      </w:r>
      <w:r>
        <w:rPr>
          <w:rFonts w:ascii="Times New Roman" w:eastAsia="Times New Roman" w:hAnsi="Times New Roman" w:cs="Times New Roman"/>
          <w:sz w:val="24"/>
          <w:szCs w:val="24"/>
          <w:lang w:val="sq-AL"/>
        </w:rPr>
        <w:t xml:space="preserve">rehabilitation of Kukesi </w:t>
      </w:r>
      <w:r w:rsidRPr="000E4C92">
        <w:rPr>
          <w:rFonts w:ascii="Times New Roman" w:eastAsia="Times New Roman" w:hAnsi="Times New Roman" w:cs="Times New Roman"/>
          <w:sz w:val="24"/>
          <w:szCs w:val="24"/>
          <w:lang w:val="sq-AL"/>
        </w:rPr>
        <w:t>hospital. As per albanian legal framework, the valida</w:t>
      </w:r>
      <w:r>
        <w:rPr>
          <w:rFonts w:ascii="Times New Roman" w:eastAsia="Times New Roman" w:hAnsi="Times New Roman" w:cs="Times New Roman"/>
          <w:sz w:val="24"/>
          <w:szCs w:val="24"/>
          <w:lang w:val="sq-AL"/>
        </w:rPr>
        <w:t>tion is complulsory and the con</w:t>
      </w:r>
      <w:r w:rsidRPr="000E4C92">
        <w:rPr>
          <w:rFonts w:ascii="Times New Roman" w:eastAsia="Times New Roman" w:hAnsi="Times New Roman" w:cs="Times New Roman"/>
          <w:sz w:val="24"/>
          <w:szCs w:val="24"/>
          <w:lang w:val="sq-AL"/>
        </w:rPr>
        <w:t>s</w:t>
      </w:r>
      <w:r>
        <w:rPr>
          <w:rFonts w:ascii="Times New Roman" w:eastAsia="Times New Roman" w:hAnsi="Times New Roman" w:cs="Times New Roman"/>
          <w:sz w:val="24"/>
          <w:szCs w:val="24"/>
          <w:lang w:val="sq-AL"/>
        </w:rPr>
        <w:t>u</w:t>
      </w:r>
      <w:r w:rsidRPr="000E4C92">
        <w:rPr>
          <w:rFonts w:ascii="Times New Roman" w:eastAsia="Times New Roman" w:hAnsi="Times New Roman" w:cs="Times New Roman"/>
          <w:sz w:val="24"/>
          <w:szCs w:val="24"/>
          <w:lang w:val="sq-AL"/>
        </w:rPr>
        <w:t xml:space="preserve">ltancy will cover the validation of </w:t>
      </w:r>
      <w:r>
        <w:rPr>
          <w:rFonts w:ascii="Times New Roman" w:eastAsia="Times New Roman" w:hAnsi="Times New Roman" w:cs="Times New Roman"/>
          <w:sz w:val="24"/>
          <w:szCs w:val="24"/>
          <w:lang w:val="sq-AL"/>
        </w:rPr>
        <w:t xml:space="preserve">the hospital </w:t>
      </w:r>
      <w:r w:rsidRPr="000E4C92">
        <w:rPr>
          <w:rFonts w:ascii="Times New Roman" w:eastAsia="Times New Roman" w:hAnsi="Times New Roman" w:cs="Times New Roman"/>
          <w:sz w:val="24"/>
          <w:szCs w:val="24"/>
          <w:lang w:val="sq-AL"/>
        </w:rPr>
        <w:t>buildining.</w:t>
      </w:r>
    </w:p>
    <w:p w14:paraId="5D93CB11" w14:textId="77777777" w:rsidR="00CD635D" w:rsidRPr="000E4C92" w:rsidRDefault="00CD635D" w:rsidP="00CD635D">
      <w:pPr>
        <w:spacing w:after="0" w:line="240" w:lineRule="auto"/>
        <w:jc w:val="both"/>
        <w:rPr>
          <w:rFonts w:ascii="Times New Roman" w:eastAsia="Times New Roman" w:hAnsi="Times New Roman" w:cs="Times New Roman"/>
          <w:sz w:val="24"/>
          <w:szCs w:val="24"/>
        </w:rPr>
      </w:pPr>
    </w:p>
    <w:p w14:paraId="3AC408D6" w14:textId="087A96F2" w:rsidR="008A25C3" w:rsidRDefault="00CD635D" w:rsidP="008A25C3">
      <w:pPr>
        <w:spacing w:after="0" w:line="240" w:lineRule="auto"/>
        <w:jc w:val="both"/>
        <w:rPr>
          <w:rFonts w:ascii="Times New Roman" w:eastAsia="Times New Roman" w:hAnsi="Times New Roman" w:cs="Times New Roman"/>
          <w:sz w:val="24"/>
          <w:szCs w:val="24"/>
          <w:lang w:val="sq-AL"/>
        </w:rPr>
      </w:pPr>
      <w:r w:rsidRPr="00CD635D">
        <w:rPr>
          <w:rFonts w:ascii="Times New Roman" w:eastAsia="Times New Roman" w:hAnsi="Times New Roman" w:cs="Times New Roman"/>
          <w:sz w:val="24"/>
          <w:szCs w:val="24"/>
          <w:lang w:val="sq-AL"/>
        </w:rPr>
        <w:t>The validator of the construction works of the facility must check the file of the facility for all stages of implementation of the works in accordance with the project (design), technical conditions of implementation, technical specifications, as well as the destination of the facility, given the time limit set for performance of works and contract value</w:t>
      </w:r>
    </w:p>
    <w:p w14:paraId="5F01C23D" w14:textId="77777777" w:rsidR="00CD635D" w:rsidRDefault="00CD635D" w:rsidP="008A25C3">
      <w:pPr>
        <w:spacing w:after="0" w:line="240" w:lineRule="auto"/>
        <w:jc w:val="both"/>
        <w:rPr>
          <w:rFonts w:ascii="Times New Roman" w:eastAsia="Times New Roman" w:hAnsi="Times New Roman" w:cs="Times New Roman"/>
          <w:sz w:val="24"/>
          <w:szCs w:val="24"/>
          <w:lang w:val="sq-AL"/>
        </w:rPr>
      </w:pPr>
    </w:p>
    <w:p w14:paraId="61857980" w14:textId="77777777" w:rsidR="00CD635D" w:rsidRDefault="00CD635D" w:rsidP="008A25C3">
      <w:pPr>
        <w:spacing w:after="0" w:line="240" w:lineRule="auto"/>
        <w:jc w:val="both"/>
        <w:rPr>
          <w:rFonts w:ascii="Times New Roman" w:eastAsia="Times New Roman" w:hAnsi="Times New Roman" w:cs="Times New Roman"/>
          <w:sz w:val="24"/>
          <w:szCs w:val="24"/>
        </w:rPr>
      </w:pPr>
    </w:p>
    <w:p w14:paraId="58FE98CB" w14:textId="753FB5CF" w:rsidR="00DD34F2" w:rsidRDefault="00DD34F2" w:rsidP="008A25C3">
      <w:pPr>
        <w:spacing w:after="0" w:line="240" w:lineRule="auto"/>
        <w:jc w:val="both"/>
        <w:rPr>
          <w:rFonts w:ascii="Times New Roman" w:eastAsia="Calibri" w:hAnsi="Times New Roman" w:cs="Times New Roman"/>
          <w:b/>
          <w:sz w:val="24"/>
          <w:szCs w:val="24"/>
          <w:lang w:val="en-US"/>
        </w:rPr>
      </w:pPr>
      <w:r w:rsidRPr="00CD635D">
        <w:rPr>
          <w:rFonts w:ascii="Times New Roman" w:eastAsia="Calibri" w:hAnsi="Times New Roman" w:cs="Times New Roman"/>
          <w:b/>
          <w:sz w:val="24"/>
          <w:szCs w:val="24"/>
          <w:lang w:val="en-US"/>
        </w:rPr>
        <w:t xml:space="preserve">The Ministry of Health and Social protection is </w:t>
      </w:r>
      <w:r w:rsidR="008A25C3" w:rsidRPr="00CD635D">
        <w:rPr>
          <w:rFonts w:ascii="Times New Roman" w:eastAsia="Calibri" w:hAnsi="Times New Roman" w:cs="Times New Roman"/>
          <w:b/>
          <w:sz w:val="24"/>
          <w:szCs w:val="24"/>
          <w:lang w:val="en-US"/>
        </w:rPr>
        <w:t>seeking</w:t>
      </w:r>
      <w:r w:rsidR="00AA3B2D" w:rsidRPr="00CD635D">
        <w:rPr>
          <w:rFonts w:ascii="Times New Roman" w:eastAsia="Calibri" w:hAnsi="Times New Roman" w:cs="Times New Roman"/>
          <w:b/>
          <w:sz w:val="24"/>
          <w:szCs w:val="24"/>
          <w:lang w:val="en-US"/>
        </w:rPr>
        <w:t xml:space="preserve"> for l</w:t>
      </w:r>
      <w:r w:rsidR="00CD635D">
        <w:rPr>
          <w:rFonts w:ascii="Times New Roman" w:eastAsia="Calibri" w:hAnsi="Times New Roman" w:cs="Times New Roman"/>
          <w:b/>
          <w:sz w:val="24"/>
          <w:szCs w:val="24"/>
          <w:lang w:val="en-US"/>
        </w:rPr>
        <w:t>ocal</w:t>
      </w:r>
      <w:r w:rsidR="00AA3B2D" w:rsidRPr="00CD635D">
        <w:rPr>
          <w:rFonts w:ascii="Times New Roman" w:eastAsia="Calibri" w:hAnsi="Times New Roman" w:cs="Times New Roman"/>
          <w:b/>
          <w:sz w:val="24"/>
          <w:szCs w:val="24"/>
          <w:lang w:val="en-US"/>
        </w:rPr>
        <w:t xml:space="preserve"> </w:t>
      </w:r>
      <w:r w:rsidRPr="00CD635D">
        <w:rPr>
          <w:rFonts w:ascii="Times New Roman" w:eastAsia="Calibri" w:hAnsi="Times New Roman" w:cs="Times New Roman"/>
          <w:b/>
          <w:sz w:val="24"/>
          <w:szCs w:val="24"/>
          <w:lang w:val="en-US"/>
        </w:rPr>
        <w:t xml:space="preserve"> firms to conduct this assignment which fulfill the following criteria:</w:t>
      </w:r>
    </w:p>
    <w:p w14:paraId="282EAC7A" w14:textId="77777777" w:rsidR="00CD635D" w:rsidRPr="00CD635D" w:rsidRDefault="00CD635D" w:rsidP="008A25C3">
      <w:pPr>
        <w:spacing w:after="0" w:line="240" w:lineRule="auto"/>
        <w:jc w:val="both"/>
        <w:rPr>
          <w:rFonts w:ascii="Times New Roman" w:eastAsia="Calibri" w:hAnsi="Times New Roman" w:cs="Times New Roman"/>
          <w:b/>
          <w:sz w:val="24"/>
          <w:szCs w:val="24"/>
          <w:lang w:val="en-US"/>
        </w:rPr>
      </w:pPr>
    </w:p>
    <w:p w14:paraId="3B792997" w14:textId="3B78B5FB" w:rsidR="00C22B86" w:rsidRPr="00CD635D" w:rsidRDefault="0072368C" w:rsidP="008A25C3">
      <w:pPr>
        <w:spacing w:after="0" w:line="240" w:lineRule="auto"/>
        <w:jc w:val="both"/>
        <w:rPr>
          <w:rFonts w:ascii="Times New Roman" w:eastAsia="Calibri" w:hAnsi="Times New Roman" w:cs="Times New Roman"/>
          <w:b/>
          <w:sz w:val="24"/>
          <w:szCs w:val="24"/>
          <w:lang w:val="en-US"/>
        </w:rPr>
      </w:pPr>
      <w:r w:rsidRPr="00CD635D">
        <w:rPr>
          <w:rFonts w:ascii="Times New Roman" w:eastAsia="Calibri" w:hAnsi="Times New Roman" w:cs="Times New Roman"/>
          <w:b/>
          <w:sz w:val="24"/>
          <w:szCs w:val="24"/>
          <w:lang w:val="en-US"/>
        </w:rPr>
        <w:t>The consultant must meet the following requirements:</w:t>
      </w:r>
    </w:p>
    <w:p w14:paraId="323D58CD" w14:textId="77777777" w:rsidR="006F1EF9" w:rsidRPr="00CD635D" w:rsidRDefault="00C22B86" w:rsidP="008A25C3">
      <w:pPr>
        <w:spacing w:after="0" w:line="240" w:lineRule="auto"/>
        <w:jc w:val="both"/>
        <w:rPr>
          <w:rFonts w:ascii="Times New Roman" w:eastAsia="Times New Roman" w:hAnsi="Times New Roman" w:cs="Times New Roman"/>
          <w:i/>
          <w:spacing w:val="-2"/>
          <w:sz w:val="24"/>
          <w:szCs w:val="24"/>
          <w:lang w:val="en-US"/>
        </w:rPr>
      </w:pPr>
      <w:r w:rsidRPr="00CD635D">
        <w:rPr>
          <w:rFonts w:ascii="Times New Roman" w:eastAsia="Times New Roman" w:hAnsi="Times New Roman" w:cs="Times New Roman"/>
          <w:i/>
          <w:spacing w:val="-2"/>
          <w:sz w:val="24"/>
          <w:szCs w:val="24"/>
          <w:lang w:val="en-US"/>
        </w:rPr>
        <w:t>Qualifications of the Consulting Company:</w:t>
      </w:r>
    </w:p>
    <w:p w14:paraId="0B4955EA" w14:textId="77777777" w:rsidR="00EB58B5" w:rsidRPr="00CD635D" w:rsidRDefault="00EB58B5" w:rsidP="008A25C3">
      <w:pPr>
        <w:spacing w:after="0" w:line="240" w:lineRule="auto"/>
        <w:jc w:val="both"/>
        <w:rPr>
          <w:rFonts w:ascii="Times New Roman" w:eastAsia="Times New Roman" w:hAnsi="Times New Roman" w:cs="Times New Roman"/>
          <w:i/>
          <w:spacing w:val="-2"/>
          <w:sz w:val="24"/>
          <w:szCs w:val="24"/>
          <w:highlight w:val="yellow"/>
          <w:lang w:val="en-US"/>
        </w:rPr>
      </w:pPr>
    </w:p>
    <w:p w14:paraId="7D36FF9B" w14:textId="77777777" w:rsidR="00EB58B5" w:rsidRPr="00CD635D" w:rsidRDefault="00EB58B5" w:rsidP="003D1623">
      <w:pPr>
        <w:spacing w:after="0" w:line="240" w:lineRule="auto"/>
        <w:jc w:val="both"/>
        <w:rPr>
          <w:rFonts w:ascii="Times New Roman" w:eastAsia="Times New Roman" w:hAnsi="Times New Roman" w:cs="Times New Roman"/>
          <w:i/>
          <w:spacing w:val="-2"/>
          <w:sz w:val="24"/>
          <w:szCs w:val="24"/>
          <w:highlight w:val="yellow"/>
          <w:lang w:val="en-US"/>
        </w:rPr>
      </w:pPr>
    </w:p>
    <w:p w14:paraId="599DD5A5" w14:textId="77777777" w:rsidR="00CD635D" w:rsidRDefault="00CD635D" w:rsidP="003D1623">
      <w:pPr>
        <w:shd w:val="clear" w:color="auto" w:fill="FFFFFF"/>
        <w:spacing w:after="0" w:line="240" w:lineRule="auto"/>
        <w:jc w:val="both"/>
        <w:rPr>
          <w:rFonts w:ascii="Times New Roman" w:hAnsi="Times New Roman"/>
          <w:bCs/>
          <w:sz w:val="24"/>
          <w:szCs w:val="24"/>
          <w:highlight w:val="yellow"/>
        </w:rPr>
      </w:pPr>
    </w:p>
    <w:p w14:paraId="1800F9CB" w14:textId="77777777" w:rsidR="00CD635D" w:rsidRPr="00B25914" w:rsidRDefault="00CD635D" w:rsidP="00CD635D">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lastRenderedPageBreak/>
        <w:t>This assignment will be carried about by a Local firm, established and operating according to the Albania legislation, rules and regulations.</w:t>
      </w:r>
    </w:p>
    <w:p w14:paraId="787BB26A"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 xml:space="preserve">The Consulting Company should have </w:t>
      </w:r>
      <w:r w:rsidRPr="00B25914">
        <w:rPr>
          <w:rFonts w:ascii="Times New Roman" w:eastAsia="Times New Roman" w:hAnsi="Times New Roman" w:cs="Times New Roman"/>
          <w:bCs/>
          <w:spacing w:val="-2"/>
          <w:sz w:val="24"/>
          <w:szCs w:val="24"/>
        </w:rPr>
        <w:t>at least 5 years</w:t>
      </w:r>
      <w:r w:rsidRPr="00B25914">
        <w:rPr>
          <w:rFonts w:ascii="Times New Roman" w:eastAsia="Times New Roman" w:hAnsi="Times New Roman" w:cs="Times New Roman"/>
          <w:b/>
          <w:bCs/>
          <w:spacing w:val="-2"/>
          <w:sz w:val="24"/>
          <w:szCs w:val="24"/>
        </w:rPr>
        <w:t xml:space="preserve"> </w:t>
      </w:r>
      <w:r w:rsidRPr="00B25914">
        <w:rPr>
          <w:rFonts w:ascii="Times New Roman" w:eastAsia="Times New Roman" w:hAnsi="Times New Roman" w:cs="Times New Roman"/>
          <w:spacing w:val="-2"/>
          <w:sz w:val="24"/>
          <w:szCs w:val="24"/>
        </w:rPr>
        <w:t>of experience in the area of validation of civil works;</w:t>
      </w:r>
    </w:p>
    <w:p w14:paraId="3C788C43"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 xml:space="preserve">The company must provide at least two similar contract (validation of buildings) during the last five years. This must be verified through: Validation (Commissioning) Act or Reference Letter from the </w:t>
      </w:r>
      <w:r>
        <w:rPr>
          <w:rFonts w:ascii="Times New Roman" w:eastAsia="Times New Roman" w:hAnsi="Times New Roman" w:cs="Times New Roman"/>
          <w:spacing w:val="-2"/>
          <w:sz w:val="24"/>
          <w:szCs w:val="24"/>
        </w:rPr>
        <w:t>The Client</w:t>
      </w:r>
      <w:r w:rsidRPr="00B25914">
        <w:rPr>
          <w:rFonts w:ascii="Times New Roman" w:eastAsia="Times New Roman" w:hAnsi="Times New Roman" w:cs="Times New Roman"/>
          <w:spacing w:val="-2"/>
          <w:sz w:val="24"/>
          <w:szCs w:val="24"/>
        </w:rPr>
        <w:t xml:space="preserve"> where the successful completion is confirmed. </w:t>
      </w:r>
    </w:p>
    <w:p w14:paraId="77A9B4A3"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Ability to communicate and prepare the documents in both languages Albanian and English (self-declaration in CV).</w:t>
      </w:r>
    </w:p>
    <w:p w14:paraId="4483CA4D"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The curriculum vitae of the consulting firm, listing all the experiences and especially similar contracts in validation.</w:t>
      </w:r>
    </w:p>
    <w:p w14:paraId="0EF4B3D5" w14:textId="77777777" w:rsidR="00CD635D" w:rsidRPr="009768A2"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9768A2">
        <w:rPr>
          <w:rFonts w:ascii="Times New Roman" w:eastAsia="Times New Roman" w:hAnsi="Times New Roman" w:cs="Times New Roman"/>
          <w:spacing w:val="-2"/>
          <w:sz w:val="24"/>
          <w:szCs w:val="24"/>
        </w:rPr>
        <w:t xml:space="preserve">The consulting Company should be able to provide in original or legal certified version, valid professional licenses for validation as below described (from the company itself or through signed contract between the consulting company and other individual/firms): </w:t>
      </w:r>
    </w:p>
    <w:p w14:paraId="5CA3AD45" w14:textId="77777777" w:rsidR="00CD635D" w:rsidRPr="009768A2" w:rsidRDefault="00CD635D" w:rsidP="00CD635D">
      <w:pPr>
        <w:spacing w:after="0" w:line="240" w:lineRule="auto"/>
        <w:ind w:left="768"/>
        <w:jc w:val="both"/>
        <w:rPr>
          <w:rFonts w:ascii="Times New Roman" w:eastAsia="Times New Roman" w:hAnsi="Times New Roman" w:cs="Times New Roman"/>
          <w:spacing w:val="-2"/>
          <w:sz w:val="24"/>
          <w:szCs w:val="24"/>
        </w:rPr>
      </w:pPr>
    </w:p>
    <w:p w14:paraId="0E3B276E" w14:textId="77777777" w:rsidR="00CD635D" w:rsidRPr="00194460" w:rsidRDefault="00CD635D" w:rsidP="00CD635D">
      <w:pPr>
        <w:spacing w:after="0" w:line="240" w:lineRule="auto"/>
        <w:jc w:val="both"/>
        <w:rPr>
          <w:rFonts w:ascii="Times New Roman" w:eastAsia="Times New Roman" w:hAnsi="Times New Roman" w:cs="Times New Roman"/>
          <w:b/>
          <w:i/>
          <w:spacing w:val="-2"/>
          <w:sz w:val="24"/>
          <w:szCs w:val="24"/>
        </w:rPr>
      </w:pPr>
      <w:r w:rsidRPr="003B6EAC">
        <w:rPr>
          <w:rFonts w:ascii="Times New Roman" w:eastAsia="Times New Roman" w:hAnsi="Times New Roman" w:cs="Times New Roman"/>
          <w:b/>
          <w:i/>
          <w:spacing w:val="-2"/>
          <w:sz w:val="24"/>
          <w:szCs w:val="24"/>
        </w:rPr>
        <w:t xml:space="preserve">Licenses </w:t>
      </w:r>
      <w:r>
        <w:rPr>
          <w:rFonts w:ascii="Times New Roman" w:eastAsia="Times New Roman" w:hAnsi="Times New Roman" w:cs="Times New Roman"/>
          <w:b/>
          <w:i/>
          <w:spacing w:val="-2"/>
          <w:sz w:val="24"/>
          <w:szCs w:val="24"/>
        </w:rPr>
        <w:t xml:space="preserve">for validation </w:t>
      </w:r>
      <w:r w:rsidRPr="003B6EAC">
        <w:rPr>
          <w:rFonts w:ascii="Times New Roman" w:eastAsia="Times New Roman" w:hAnsi="Times New Roman" w:cs="Times New Roman"/>
          <w:b/>
          <w:i/>
          <w:spacing w:val="-2"/>
          <w:sz w:val="24"/>
          <w:szCs w:val="24"/>
        </w:rPr>
        <w:t>required</w:t>
      </w:r>
      <w:r>
        <w:rPr>
          <w:rFonts w:ascii="Times New Roman" w:eastAsia="Times New Roman" w:hAnsi="Times New Roman" w:cs="Times New Roman"/>
          <w:b/>
          <w:i/>
          <w:spacing w:val="-2"/>
          <w:sz w:val="24"/>
          <w:szCs w:val="24"/>
        </w:rPr>
        <w:t xml:space="preserve"> from the validator:</w:t>
      </w:r>
    </w:p>
    <w:p w14:paraId="0E646801"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1 (Excavation works and land)</w:t>
      </w:r>
    </w:p>
    <w:p w14:paraId="3CF694F4"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2 (Civil and Industgrial constructions )</w:t>
      </w:r>
    </w:p>
    <w:p w14:paraId="5ABD1D05"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3 (Reconstruction and maintenance of Civil and Industrial Buildings)</w:t>
      </w:r>
    </w:p>
    <w:p w14:paraId="240F347E"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11 (Buildings for / Stations, transformer rooms, medium voltage lines and power distribution )</w:t>
      </w:r>
    </w:p>
    <w:p w14:paraId="765D79EC"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 (Works for demolition of buildings)</w:t>
      </w:r>
    </w:p>
    <w:p w14:paraId="7B1B3CC1"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2 (Hydro-sanitary Plants, Kitchens, Washers, Maintenance)</w:t>
      </w:r>
    </w:p>
    <w:p w14:paraId="5EF6B937"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3 (Lifting Conveyor system)</w:t>
      </w:r>
    </w:p>
    <w:p w14:paraId="3A2C4B9F"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12 (Technological, thermal and air conditioning plants)</w:t>
      </w:r>
    </w:p>
    <w:p w14:paraId="505DE808"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13 (Implementation of telephone lines and telecommunication systems)</w:t>
      </w:r>
    </w:p>
    <w:p w14:paraId="3D9B4982" w14:textId="77777777" w:rsidR="00CD635D" w:rsidRPr="00194460"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14 (Domestic, electrical, telephone, radiotelephone, TV, etc)</w:t>
      </w:r>
    </w:p>
    <w:p w14:paraId="095FC876" w14:textId="77777777" w:rsidR="00CD635D" w:rsidRDefault="00CD635D" w:rsidP="00CD635D">
      <w:pPr>
        <w:spacing w:after="0" w:line="240" w:lineRule="auto"/>
        <w:jc w:val="both"/>
        <w:rPr>
          <w:rFonts w:ascii="Times New Roman" w:eastAsia="Times New Roman" w:hAnsi="Times New Roman" w:cs="Times New Roman"/>
          <w:spacing w:val="-2"/>
          <w:sz w:val="24"/>
          <w:szCs w:val="24"/>
          <w:lang w:val="it-IT"/>
        </w:rPr>
      </w:pPr>
    </w:p>
    <w:p w14:paraId="3A9A0E3D" w14:textId="77777777" w:rsidR="00CD635D" w:rsidRPr="003B6EAC" w:rsidRDefault="00CD635D" w:rsidP="00CD635D">
      <w:pPr>
        <w:spacing w:after="0" w:line="240" w:lineRule="auto"/>
        <w:jc w:val="both"/>
        <w:rPr>
          <w:rFonts w:ascii="Times New Roman" w:eastAsia="Times New Roman" w:hAnsi="Times New Roman" w:cs="Times New Roman"/>
          <w:spacing w:val="-2"/>
          <w:sz w:val="24"/>
          <w:szCs w:val="24"/>
          <w:lang w:val="it-IT"/>
        </w:rPr>
      </w:pPr>
      <w:r w:rsidRPr="00B25914">
        <w:rPr>
          <w:rFonts w:ascii="Times New Roman" w:eastAsia="Times New Roman" w:hAnsi="Times New Roman" w:cs="Times New Roman"/>
          <w:spacing w:val="-2"/>
          <w:sz w:val="24"/>
          <w:szCs w:val="24"/>
          <w:lang w:val="it-IT"/>
        </w:rPr>
        <w:t>Key consultant’s staff should be composed by the following staffs which should meet the following respective criterion.</w:t>
      </w:r>
    </w:p>
    <w:tbl>
      <w:tblPr>
        <w:tblW w:w="836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90"/>
        <w:gridCol w:w="4806"/>
        <w:gridCol w:w="2268"/>
      </w:tblGrid>
      <w:tr w:rsidR="00CD635D" w:rsidRPr="00B25914" w14:paraId="5225BF9C" w14:textId="77777777" w:rsidTr="009A57C6">
        <w:tc>
          <w:tcPr>
            <w:tcW w:w="1290" w:type="dxa"/>
            <w:tcBorders>
              <w:bottom w:val="single" w:sz="6" w:space="0" w:color="auto"/>
            </w:tcBorders>
            <w:shd w:val="clear" w:color="auto" w:fill="D9D9D9" w:themeFill="background1" w:themeFillShade="D9"/>
            <w:vAlign w:val="center"/>
          </w:tcPr>
          <w:p w14:paraId="43211CEA"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bCs/>
                <w:spacing w:val="-2"/>
                <w:sz w:val="24"/>
                <w:szCs w:val="24"/>
              </w:rPr>
              <w:t>No.</w:t>
            </w:r>
          </w:p>
        </w:tc>
        <w:tc>
          <w:tcPr>
            <w:tcW w:w="4806" w:type="dxa"/>
            <w:tcBorders>
              <w:bottom w:val="single" w:sz="6" w:space="0" w:color="auto"/>
            </w:tcBorders>
            <w:shd w:val="clear" w:color="auto" w:fill="D9D9D9" w:themeFill="background1" w:themeFillShade="D9"/>
            <w:vAlign w:val="center"/>
          </w:tcPr>
          <w:p w14:paraId="685F2648"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bCs/>
                <w:spacing w:val="-2"/>
                <w:sz w:val="24"/>
                <w:szCs w:val="24"/>
              </w:rPr>
              <w:t>Position</w:t>
            </w:r>
          </w:p>
        </w:tc>
        <w:tc>
          <w:tcPr>
            <w:tcW w:w="2268" w:type="dxa"/>
            <w:tcBorders>
              <w:bottom w:val="single" w:sz="6" w:space="0" w:color="auto"/>
            </w:tcBorders>
            <w:shd w:val="clear" w:color="auto" w:fill="D9D9D9" w:themeFill="background1" w:themeFillShade="D9"/>
            <w:vAlign w:val="center"/>
          </w:tcPr>
          <w:p w14:paraId="254C79DD"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spacing w:val="-2"/>
                <w:sz w:val="24"/>
                <w:szCs w:val="24"/>
              </w:rPr>
              <w:t>No. of personnel</w:t>
            </w:r>
            <w:r w:rsidRPr="00B25914">
              <w:rPr>
                <w:rFonts w:ascii="Times New Roman" w:eastAsia="Times New Roman" w:hAnsi="Times New Roman" w:cs="Times New Roman"/>
                <w:b/>
                <w:bCs/>
                <w:spacing w:val="-2"/>
                <w:sz w:val="24"/>
                <w:szCs w:val="24"/>
              </w:rPr>
              <w:t xml:space="preserve"> </w:t>
            </w:r>
          </w:p>
          <w:p w14:paraId="01EBE7BC"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p>
        </w:tc>
      </w:tr>
      <w:tr w:rsidR="00CD635D" w:rsidRPr="00B25914" w14:paraId="145826CD" w14:textId="77777777" w:rsidTr="009A57C6">
        <w:tc>
          <w:tcPr>
            <w:tcW w:w="1290" w:type="dxa"/>
            <w:tcBorders>
              <w:top w:val="single" w:sz="6" w:space="0" w:color="auto"/>
              <w:bottom w:val="dotted" w:sz="4" w:space="0" w:color="auto"/>
            </w:tcBorders>
          </w:tcPr>
          <w:p w14:paraId="0D3492E0"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1</w:t>
            </w:r>
          </w:p>
        </w:tc>
        <w:tc>
          <w:tcPr>
            <w:tcW w:w="4806" w:type="dxa"/>
            <w:tcBorders>
              <w:top w:val="single" w:sz="6" w:space="0" w:color="auto"/>
              <w:bottom w:val="dotted" w:sz="4" w:space="0" w:color="auto"/>
            </w:tcBorders>
          </w:tcPr>
          <w:p w14:paraId="34F365A1"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Project Manager</w:t>
            </w:r>
          </w:p>
        </w:tc>
        <w:tc>
          <w:tcPr>
            <w:tcW w:w="2268" w:type="dxa"/>
            <w:tcBorders>
              <w:top w:val="single" w:sz="6" w:space="0" w:color="auto"/>
              <w:bottom w:val="dotted" w:sz="4" w:space="0" w:color="auto"/>
            </w:tcBorders>
          </w:tcPr>
          <w:p w14:paraId="788EAB8D"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62D95AB1" w14:textId="77777777" w:rsidTr="009A57C6">
        <w:tc>
          <w:tcPr>
            <w:tcW w:w="1290" w:type="dxa"/>
            <w:tcBorders>
              <w:top w:val="dotted" w:sz="4" w:space="0" w:color="auto"/>
              <w:bottom w:val="dotted" w:sz="4" w:space="0" w:color="auto"/>
            </w:tcBorders>
          </w:tcPr>
          <w:p w14:paraId="14D55394"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2</w:t>
            </w:r>
          </w:p>
        </w:tc>
        <w:tc>
          <w:tcPr>
            <w:tcW w:w="4806" w:type="dxa"/>
            <w:tcBorders>
              <w:top w:val="dotted" w:sz="4" w:space="0" w:color="auto"/>
              <w:bottom w:val="dotted" w:sz="4" w:space="0" w:color="auto"/>
            </w:tcBorders>
          </w:tcPr>
          <w:p w14:paraId="56F404B8"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Civil engineer</w:t>
            </w:r>
          </w:p>
        </w:tc>
        <w:tc>
          <w:tcPr>
            <w:tcW w:w="2268" w:type="dxa"/>
            <w:tcBorders>
              <w:top w:val="dotted" w:sz="4" w:space="0" w:color="auto"/>
              <w:bottom w:val="dotted" w:sz="4" w:space="0" w:color="auto"/>
            </w:tcBorders>
          </w:tcPr>
          <w:p w14:paraId="6A65EA45"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07C0EF0B" w14:textId="77777777" w:rsidTr="009A57C6">
        <w:tc>
          <w:tcPr>
            <w:tcW w:w="1290" w:type="dxa"/>
            <w:tcBorders>
              <w:top w:val="dotted" w:sz="4" w:space="0" w:color="auto"/>
              <w:bottom w:val="dotted" w:sz="4" w:space="0" w:color="auto"/>
            </w:tcBorders>
          </w:tcPr>
          <w:p w14:paraId="47791B48"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3</w:t>
            </w:r>
          </w:p>
        </w:tc>
        <w:tc>
          <w:tcPr>
            <w:tcW w:w="4806" w:type="dxa"/>
            <w:tcBorders>
              <w:top w:val="dotted" w:sz="4" w:space="0" w:color="auto"/>
              <w:bottom w:val="dotted" w:sz="4" w:space="0" w:color="auto"/>
            </w:tcBorders>
          </w:tcPr>
          <w:p w14:paraId="0C1870FA"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Electrical engineer</w:t>
            </w:r>
          </w:p>
        </w:tc>
        <w:tc>
          <w:tcPr>
            <w:tcW w:w="2268" w:type="dxa"/>
            <w:tcBorders>
              <w:top w:val="dotted" w:sz="4" w:space="0" w:color="auto"/>
              <w:bottom w:val="dotted" w:sz="4" w:space="0" w:color="auto"/>
            </w:tcBorders>
          </w:tcPr>
          <w:p w14:paraId="20B2D5CD"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2EF02F0E" w14:textId="77777777" w:rsidTr="009A57C6">
        <w:tc>
          <w:tcPr>
            <w:tcW w:w="1290" w:type="dxa"/>
            <w:tcBorders>
              <w:top w:val="dotted" w:sz="4" w:space="0" w:color="auto"/>
              <w:bottom w:val="dotted" w:sz="4" w:space="0" w:color="auto"/>
            </w:tcBorders>
          </w:tcPr>
          <w:p w14:paraId="0F9F3D1C"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4</w:t>
            </w:r>
          </w:p>
        </w:tc>
        <w:tc>
          <w:tcPr>
            <w:tcW w:w="4806" w:type="dxa"/>
            <w:tcBorders>
              <w:top w:val="dotted" w:sz="4" w:space="0" w:color="auto"/>
              <w:bottom w:val="dotted" w:sz="4" w:space="0" w:color="auto"/>
            </w:tcBorders>
          </w:tcPr>
          <w:p w14:paraId="6AF812EB"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Mechanical engineer</w:t>
            </w:r>
          </w:p>
        </w:tc>
        <w:tc>
          <w:tcPr>
            <w:tcW w:w="2268" w:type="dxa"/>
            <w:tcBorders>
              <w:top w:val="dotted" w:sz="4" w:space="0" w:color="auto"/>
              <w:bottom w:val="dotted" w:sz="4" w:space="0" w:color="auto"/>
            </w:tcBorders>
          </w:tcPr>
          <w:p w14:paraId="49FAA09B"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7C70F6A0" w14:textId="77777777" w:rsidTr="009A57C6">
        <w:tc>
          <w:tcPr>
            <w:tcW w:w="1290" w:type="dxa"/>
            <w:tcBorders>
              <w:top w:val="dotted" w:sz="4" w:space="0" w:color="auto"/>
              <w:bottom w:val="dotted" w:sz="4" w:space="0" w:color="auto"/>
            </w:tcBorders>
          </w:tcPr>
          <w:p w14:paraId="4F49F045"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5</w:t>
            </w:r>
          </w:p>
        </w:tc>
        <w:tc>
          <w:tcPr>
            <w:tcW w:w="4806" w:type="dxa"/>
            <w:tcBorders>
              <w:top w:val="dotted" w:sz="4" w:space="0" w:color="auto"/>
              <w:bottom w:val="dotted" w:sz="4" w:space="0" w:color="auto"/>
            </w:tcBorders>
          </w:tcPr>
          <w:p w14:paraId="62936C25"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Hydro technical Engineer</w:t>
            </w:r>
          </w:p>
        </w:tc>
        <w:tc>
          <w:tcPr>
            <w:tcW w:w="2268" w:type="dxa"/>
            <w:tcBorders>
              <w:top w:val="dotted" w:sz="4" w:space="0" w:color="auto"/>
              <w:bottom w:val="dotted" w:sz="4" w:space="0" w:color="auto"/>
            </w:tcBorders>
          </w:tcPr>
          <w:p w14:paraId="4CA8A28E"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bl>
    <w:p w14:paraId="14B25E8D" w14:textId="77777777" w:rsidR="00CD635D" w:rsidRPr="00B25914" w:rsidRDefault="00CD635D" w:rsidP="00CD635D">
      <w:pPr>
        <w:spacing w:after="0" w:line="240" w:lineRule="auto"/>
        <w:jc w:val="both"/>
        <w:rPr>
          <w:rFonts w:ascii="Times New Roman" w:eastAsia="Times New Roman" w:hAnsi="Times New Roman" w:cs="Times New Roman"/>
          <w:spacing w:val="-2"/>
          <w:sz w:val="24"/>
          <w:szCs w:val="24"/>
        </w:rPr>
      </w:pPr>
    </w:p>
    <w:p w14:paraId="19E1F59B" w14:textId="77777777" w:rsidR="00CD635D" w:rsidRPr="00B25914" w:rsidRDefault="00CD635D" w:rsidP="00CD635D">
      <w:pPr>
        <w:spacing w:after="0" w:line="240" w:lineRule="auto"/>
        <w:jc w:val="both"/>
        <w:rPr>
          <w:rFonts w:ascii="Times New Roman" w:eastAsia="Times New Roman" w:hAnsi="Times New Roman" w:cs="Times New Roman"/>
          <w:i/>
          <w:spacing w:val="-2"/>
          <w:sz w:val="24"/>
          <w:szCs w:val="24"/>
        </w:rPr>
      </w:pPr>
      <w:r w:rsidRPr="00B25914">
        <w:rPr>
          <w:rFonts w:ascii="Times New Roman" w:eastAsia="Times New Roman" w:hAnsi="Times New Roman" w:cs="Times New Roman"/>
          <w:i/>
          <w:spacing w:val="-2"/>
          <w:sz w:val="24"/>
          <w:szCs w:val="24"/>
        </w:rPr>
        <w:t>The required qualifications for the personnel in key position are given below:</w:t>
      </w:r>
    </w:p>
    <w:p w14:paraId="0C97FF7F"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Project Manager</w:t>
      </w:r>
      <w:r w:rsidRPr="00B25914">
        <w:rPr>
          <w:rFonts w:ascii="Times New Roman" w:eastAsia="Times New Roman" w:hAnsi="Times New Roman" w:cs="Times New Roman"/>
          <w:spacing w:val="-1"/>
          <w:sz w:val="24"/>
          <w:szCs w:val="24"/>
        </w:rPr>
        <w:t xml:space="preserve">: Msc. Master of Science in civil engineer with at least 6 years expertise in </w:t>
      </w:r>
      <w:r w:rsidRPr="00B25914">
        <w:rPr>
          <w:rFonts w:ascii="Times New Roman" w:eastAsia="Times New Roman" w:hAnsi="Times New Roman" w:cs="Times New Roman"/>
          <w:sz w:val="24"/>
          <w:szCs w:val="24"/>
        </w:rPr>
        <w:t>the area of validation of civil works;</w:t>
      </w:r>
    </w:p>
    <w:p w14:paraId="3E3169DA"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Civil Engineer</w:t>
      </w:r>
      <w:r w:rsidRPr="00B25914">
        <w:rPr>
          <w:rFonts w:ascii="Times New Roman" w:eastAsia="Times New Roman" w:hAnsi="Times New Roman" w:cs="Times New Roman"/>
          <w:spacing w:val="-1"/>
          <w:sz w:val="24"/>
          <w:szCs w:val="24"/>
        </w:rPr>
        <w:t xml:space="preserve">: Msc. Master of Science in civil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 xml:space="preserve">; </w:t>
      </w:r>
    </w:p>
    <w:p w14:paraId="08B6AB50"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Electrical Engineer</w:t>
      </w:r>
      <w:r w:rsidRPr="00B25914">
        <w:rPr>
          <w:rFonts w:ascii="Times New Roman" w:eastAsia="Times New Roman" w:hAnsi="Times New Roman" w:cs="Times New Roman"/>
          <w:spacing w:val="-1"/>
          <w:sz w:val="24"/>
          <w:szCs w:val="24"/>
        </w:rPr>
        <w:t xml:space="preserve">: Msc. Master of Science in civil electrical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 xml:space="preserve">; </w:t>
      </w:r>
    </w:p>
    <w:p w14:paraId="62D6CABE"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Mechanical Engineer</w:t>
      </w:r>
      <w:r w:rsidRPr="00B25914">
        <w:rPr>
          <w:rFonts w:ascii="Times New Roman" w:eastAsia="Times New Roman" w:hAnsi="Times New Roman" w:cs="Times New Roman"/>
          <w:spacing w:val="-1"/>
          <w:sz w:val="24"/>
          <w:szCs w:val="24"/>
        </w:rPr>
        <w:t xml:space="preserve">: Msc. Master of Science in civil mechanical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w:t>
      </w:r>
    </w:p>
    <w:p w14:paraId="652CBB14"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z w:val="24"/>
          <w:szCs w:val="24"/>
        </w:rPr>
        <w:t>Hydro technical Engineer</w:t>
      </w:r>
      <w:r w:rsidRPr="00B25914">
        <w:rPr>
          <w:rFonts w:ascii="Times New Roman" w:eastAsia="Times New Roman" w:hAnsi="Times New Roman" w:cs="Times New Roman"/>
          <w:spacing w:val="-1"/>
          <w:sz w:val="24"/>
          <w:szCs w:val="24"/>
        </w:rPr>
        <w:t xml:space="preserve">: Msc, Master of science in civil hydro technical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w:t>
      </w:r>
    </w:p>
    <w:p w14:paraId="0011E93A" w14:textId="77777777" w:rsidR="00CD635D" w:rsidRPr="0083503E"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highlight w:val="yellow"/>
        </w:rPr>
      </w:pPr>
    </w:p>
    <w:p w14:paraId="4A2D0C51" w14:textId="77777777" w:rsidR="00CD635D" w:rsidRPr="0017627C" w:rsidRDefault="00CD635D" w:rsidP="00CD635D">
      <w:pPr>
        <w:shd w:val="clear" w:color="auto" w:fill="FFFFFF"/>
        <w:spacing w:line="274" w:lineRule="exact"/>
        <w:jc w:val="both"/>
        <w:rPr>
          <w:rFonts w:ascii="Times New Roman" w:hAnsi="Times New Roman"/>
          <w:bCs/>
          <w:sz w:val="24"/>
          <w:szCs w:val="24"/>
        </w:rPr>
      </w:pPr>
      <w:r w:rsidRPr="00CD635D">
        <w:rPr>
          <w:rFonts w:ascii="Times New Roman" w:eastAsia="Times New Roman" w:hAnsi="Times New Roman" w:cs="Times New Roman"/>
          <w:spacing w:val="-1"/>
          <w:sz w:val="24"/>
          <w:szCs w:val="24"/>
        </w:rPr>
        <w:t>The company must also provide the CVs of all above required experts in which among others, the CV must detail the years of general experience, the past similar experiences in the field of validation. In adittion the company shall provide for all the above experts the valid professional Licenses issued by Albanian Authorities in the field of their expertise,  in original or notarized version. The CVs shall not be evaluated at this stage.</w:t>
      </w:r>
      <w:r w:rsidRPr="00194460">
        <w:rPr>
          <w:rFonts w:ascii="Times New Roman" w:hAnsi="Times New Roman"/>
          <w:bCs/>
          <w:sz w:val="24"/>
          <w:szCs w:val="24"/>
        </w:rPr>
        <w:t xml:space="preserve"> The firm who will be selected (after fulfilling the minimum qualification/experience requirements above) as highest ranked based on the evaluation/shortlisting criteria below, will be invited for contract negotiations, during which, the successful firms will be required to fulfill the above key staff qualification.</w:t>
      </w:r>
      <w:r w:rsidRPr="00DD34F2">
        <w:rPr>
          <w:rFonts w:ascii="Times New Roman" w:hAnsi="Times New Roman"/>
          <w:bCs/>
          <w:sz w:val="24"/>
          <w:szCs w:val="24"/>
        </w:rPr>
        <w:t xml:space="preserve"> </w:t>
      </w:r>
    </w:p>
    <w:p w14:paraId="3D3E6CBF" w14:textId="77777777" w:rsidR="00CD635D" w:rsidRDefault="00CD635D" w:rsidP="00CD635D">
      <w:pPr>
        <w:jc w:val="both"/>
        <w:rPr>
          <w:rFonts w:ascii="Times New Roman" w:eastAsia="Calibri" w:hAnsi="Times New Roman" w:cs="Times New Roman"/>
          <w:b/>
          <w:sz w:val="24"/>
          <w:szCs w:val="24"/>
          <w:lang w:eastAsia="de-DE"/>
        </w:rPr>
      </w:pPr>
      <w:r w:rsidRPr="00B25914">
        <w:rPr>
          <w:rFonts w:ascii="Times New Roman" w:eastAsia="Calibri" w:hAnsi="Times New Roman" w:cs="Times New Roman"/>
          <w:b/>
          <w:sz w:val="24"/>
          <w:szCs w:val="24"/>
          <w:lang w:eastAsia="de-DE"/>
        </w:rPr>
        <w:t>The consultant may provide also non key experts.</w:t>
      </w:r>
    </w:p>
    <w:p w14:paraId="1EDEC364" w14:textId="77777777" w:rsidR="00CD635D" w:rsidRPr="00324B7D" w:rsidRDefault="00CD635D" w:rsidP="00CD635D">
      <w:pPr>
        <w:spacing w:after="218" w:line="259" w:lineRule="auto"/>
        <w:jc w:val="both"/>
        <w:rPr>
          <w:rFonts w:ascii="Times New Roman" w:eastAsia="Times New Roman" w:hAnsi="Times New Roman" w:cs="Times New Roman"/>
          <w:sz w:val="24"/>
          <w:szCs w:val="24"/>
        </w:rPr>
      </w:pPr>
      <w:r w:rsidRPr="00324B7D">
        <w:rPr>
          <w:rFonts w:ascii="Times New Roman" w:eastAsia="Times New Roman" w:hAnsi="Times New Roman" w:cs="Times New Roman"/>
          <w:sz w:val="24"/>
          <w:szCs w:val="24"/>
        </w:rPr>
        <w:t xml:space="preserve">The evaluation/shortlisting criteria are: </w:t>
      </w:r>
    </w:p>
    <w:tbl>
      <w:tblPr>
        <w:tblStyle w:val="TableGrid1"/>
        <w:tblW w:w="79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7"/>
        <w:gridCol w:w="5673"/>
        <w:gridCol w:w="1210"/>
      </w:tblGrid>
      <w:tr w:rsidR="00CD635D" w:rsidRPr="00324B7D" w14:paraId="598BB904" w14:textId="77777777" w:rsidTr="00CD635D">
        <w:trPr>
          <w:trHeight w:val="575"/>
        </w:trPr>
        <w:tc>
          <w:tcPr>
            <w:tcW w:w="1016" w:type="dxa"/>
            <w:hideMark/>
          </w:tcPr>
          <w:p w14:paraId="62FA8B4C"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No.</w:t>
            </w:r>
          </w:p>
        </w:tc>
        <w:tc>
          <w:tcPr>
            <w:tcW w:w="5711" w:type="dxa"/>
            <w:hideMark/>
          </w:tcPr>
          <w:p w14:paraId="40BED6C0" w14:textId="77777777" w:rsidR="00CD635D" w:rsidRPr="00324B7D" w:rsidRDefault="00CD635D" w:rsidP="009A57C6">
            <w:pPr>
              <w:jc w:val="center"/>
              <w:rPr>
                <w:rFonts w:ascii="Times New Roman" w:eastAsia="Times New Roman" w:hAnsi="Times New Roman"/>
                <w:sz w:val="24"/>
                <w:szCs w:val="24"/>
              </w:rPr>
            </w:pPr>
            <w:r w:rsidRPr="00324B7D">
              <w:rPr>
                <w:rFonts w:ascii="Times New Roman" w:eastAsia="Times New Roman" w:hAnsi="Times New Roman"/>
                <w:b/>
                <w:bCs/>
                <w:sz w:val="24"/>
                <w:szCs w:val="24"/>
              </w:rPr>
              <w:t>Evaluation Criterion</w:t>
            </w:r>
          </w:p>
        </w:tc>
        <w:tc>
          <w:tcPr>
            <w:tcW w:w="1213" w:type="dxa"/>
            <w:hideMark/>
          </w:tcPr>
          <w:p w14:paraId="74414C0E"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Points</w:t>
            </w:r>
          </w:p>
          <w:p w14:paraId="080F99CB"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 </w:t>
            </w:r>
          </w:p>
        </w:tc>
      </w:tr>
      <w:tr w:rsidR="00CD635D" w:rsidRPr="00324B7D" w14:paraId="14BB37DA" w14:textId="77777777" w:rsidTr="00CD635D">
        <w:trPr>
          <w:trHeight w:val="575"/>
        </w:trPr>
        <w:tc>
          <w:tcPr>
            <w:tcW w:w="1016" w:type="dxa"/>
            <w:hideMark/>
          </w:tcPr>
          <w:p w14:paraId="6045B81A"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1.</w:t>
            </w:r>
          </w:p>
        </w:tc>
        <w:tc>
          <w:tcPr>
            <w:tcW w:w="5711" w:type="dxa"/>
            <w:hideMark/>
          </w:tcPr>
          <w:p w14:paraId="6DB49BA1"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Overall experience of the firm (number of years) in the field of assignment</w:t>
            </w:r>
          </w:p>
        </w:tc>
        <w:tc>
          <w:tcPr>
            <w:tcW w:w="1213" w:type="dxa"/>
            <w:hideMark/>
          </w:tcPr>
          <w:p w14:paraId="44C355B1"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30</w:t>
            </w:r>
          </w:p>
        </w:tc>
      </w:tr>
      <w:tr w:rsidR="00CD635D" w:rsidRPr="00324B7D" w14:paraId="45048734" w14:textId="77777777" w:rsidTr="00CD635D">
        <w:trPr>
          <w:trHeight w:val="575"/>
        </w:trPr>
        <w:tc>
          <w:tcPr>
            <w:tcW w:w="1016" w:type="dxa"/>
            <w:hideMark/>
          </w:tcPr>
          <w:p w14:paraId="6D5A63C9"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2.</w:t>
            </w:r>
          </w:p>
        </w:tc>
        <w:tc>
          <w:tcPr>
            <w:tcW w:w="5711" w:type="dxa"/>
            <w:hideMark/>
          </w:tcPr>
          <w:p w14:paraId="3FB2FBB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 xml:space="preserve">Number of assignment-related contracts completed during last five years. </w:t>
            </w:r>
          </w:p>
        </w:tc>
        <w:tc>
          <w:tcPr>
            <w:tcW w:w="1213" w:type="dxa"/>
            <w:hideMark/>
          </w:tcPr>
          <w:p w14:paraId="506EC83C"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60</w:t>
            </w:r>
          </w:p>
        </w:tc>
      </w:tr>
      <w:tr w:rsidR="00CD635D" w:rsidRPr="00324B7D" w14:paraId="73B0100A" w14:textId="77777777" w:rsidTr="00CD635D">
        <w:trPr>
          <w:trHeight w:val="274"/>
        </w:trPr>
        <w:tc>
          <w:tcPr>
            <w:tcW w:w="1016" w:type="dxa"/>
            <w:hideMark/>
          </w:tcPr>
          <w:p w14:paraId="59C3B4D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3.</w:t>
            </w:r>
          </w:p>
        </w:tc>
        <w:tc>
          <w:tcPr>
            <w:tcW w:w="5711" w:type="dxa"/>
            <w:hideMark/>
          </w:tcPr>
          <w:p w14:paraId="43FCE1D0"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 xml:space="preserve">Availability of qualified key staff within the firm </w:t>
            </w:r>
          </w:p>
        </w:tc>
        <w:tc>
          <w:tcPr>
            <w:tcW w:w="1213" w:type="dxa"/>
            <w:hideMark/>
          </w:tcPr>
          <w:p w14:paraId="576FB64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10</w:t>
            </w:r>
          </w:p>
        </w:tc>
      </w:tr>
      <w:tr w:rsidR="00CD635D" w:rsidRPr="00324B7D" w14:paraId="70640BE1" w14:textId="77777777" w:rsidTr="00CD635D">
        <w:trPr>
          <w:gridAfter w:val="1"/>
          <w:wAfter w:w="1213" w:type="dxa"/>
          <w:trHeight w:val="287"/>
        </w:trPr>
        <w:tc>
          <w:tcPr>
            <w:tcW w:w="1016" w:type="dxa"/>
            <w:hideMark/>
          </w:tcPr>
          <w:p w14:paraId="44643875"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TOTAL</w:t>
            </w:r>
          </w:p>
        </w:tc>
        <w:tc>
          <w:tcPr>
            <w:tcW w:w="5711" w:type="dxa"/>
            <w:hideMark/>
          </w:tcPr>
          <w:p w14:paraId="53D6BED6"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100 points</w:t>
            </w:r>
          </w:p>
        </w:tc>
      </w:tr>
    </w:tbl>
    <w:p w14:paraId="06AC3885" w14:textId="77777777" w:rsidR="00CD635D" w:rsidRDefault="00CD635D" w:rsidP="003D1623">
      <w:pPr>
        <w:shd w:val="clear" w:color="auto" w:fill="FFFFFF"/>
        <w:spacing w:after="0" w:line="240" w:lineRule="auto"/>
        <w:jc w:val="both"/>
        <w:rPr>
          <w:rFonts w:ascii="Times New Roman" w:hAnsi="Times New Roman"/>
          <w:bCs/>
          <w:sz w:val="24"/>
          <w:szCs w:val="24"/>
          <w:highlight w:val="yellow"/>
        </w:rPr>
      </w:pPr>
    </w:p>
    <w:p w14:paraId="61106C20" w14:textId="375E6B90" w:rsidR="00284790" w:rsidRDefault="0072368C" w:rsidP="00CD635D">
      <w:pPr>
        <w:spacing w:after="0" w:line="240" w:lineRule="auto"/>
        <w:jc w:val="both"/>
        <w:rPr>
          <w:rFonts w:ascii="Times New Roman" w:eastAsia="Times New Roman" w:hAnsi="Times New Roman" w:cs="Times New Roman"/>
          <w:spacing w:val="-2"/>
          <w:sz w:val="24"/>
          <w:szCs w:val="24"/>
          <w:lang w:val="en-US"/>
        </w:rPr>
      </w:pPr>
      <w:r w:rsidRPr="00CD635D">
        <w:rPr>
          <w:rFonts w:ascii="Times New Roman" w:eastAsia="Times New Roman" w:hAnsi="Times New Roman" w:cs="Times New Roman"/>
          <w:spacing w:val="-2"/>
          <w:sz w:val="24"/>
          <w:szCs w:val="24"/>
          <w:lang w:val="en-US"/>
        </w:rPr>
        <w:t>The Ministry of Health and Social Protection, through Project Coordination Unit (PCU) now inv</w:t>
      </w:r>
      <w:r w:rsidR="00C22B86" w:rsidRPr="00CD635D">
        <w:rPr>
          <w:rFonts w:ascii="Times New Roman" w:eastAsia="Times New Roman" w:hAnsi="Times New Roman" w:cs="Times New Roman"/>
          <w:spacing w:val="-2"/>
          <w:sz w:val="24"/>
          <w:szCs w:val="24"/>
          <w:lang w:val="en-US"/>
        </w:rPr>
        <w:t>ites eligible consulting companies</w:t>
      </w:r>
      <w:r w:rsidRPr="00CD635D">
        <w:rPr>
          <w:rFonts w:ascii="Times New Roman" w:eastAsia="Times New Roman" w:hAnsi="Times New Roman" w:cs="Times New Roman"/>
          <w:spacing w:val="-2"/>
          <w:sz w:val="24"/>
          <w:szCs w:val="24"/>
          <w:lang w:val="en-US"/>
        </w:rPr>
        <w:t xml:space="preserve"> (“Consultants”) to indicate their interest in providing the </w:t>
      </w:r>
      <w:r w:rsidR="00C22B86" w:rsidRPr="00CD635D">
        <w:rPr>
          <w:rFonts w:ascii="Times New Roman" w:eastAsia="Times New Roman" w:hAnsi="Times New Roman" w:cs="Times New Roman"/>
          <w:spacing w:val="-2"/>
          <w:sz w:val="24"/>
          <w:szCs w:val="24"/>
          <w:lang w:val="en-US"/>
        </w:rPr>
        <w:t>Services. Consulting Companies</w:t>
      </w:r>
      <w:r w:rsidRPr="00CD635D">
        <w:rPr>
          <w:rFonts w:ascii="Times New Roman" w:eastAsia="Times New Roman" w:hAnsi="Times New Roman" w:cs="Times New Roman"/>
          <w:spacing w:val="-2"/>
          <w:sz w:val="24"/>
          <w:szCs w:val="24"/>
          <w:lang w:val="en-US"/>
        </w:rPr>
        <w:t xml:space="preserve"> should provide information demonstrating that they have the required qualifications and relevant experience to perform the Services (as described above). </w:t>
      </w:r>
    </w:p>
    <w:p w14:paraId="3C51328D" w14:textId="77777777" w:rsidR="00CD635D" w:rsidRPr="00CD635D" w:rsidRDefault="00CD635D" w:rsidP="00CD635D">
      <w:pPr>
        <w:spacing w:after="0" w:line="240" w:lineRule="auto"/>
        <w:jc w:val="both"/>
        <w:rPr>
          <w:rFonts w:ascii="Times New Roman" w:eastAsia="Times New Roman" w:hAnsi="Times New Roman" w:cs="Times New Roman"/>
          <w:spacing w:val="-2"/>
          <w:sz w:val="24"/>
          <w:szCs w:val="24"/>
          <w:highlight w:val="yellow"/>
          <w:lang w:val="en-US"/>
        </w:rPr>
      </w:pPr>
    </w:p>
    <w:p w14:paraId="120D30C1" w14:textId="15149C2A" w:rsidR="00CD635D" w:rsidRDefault="00CD635D" w:rsidP="003D1623">
      <w:pPr>
        <w:spacing w:line="240" w:lineRule="auto"/>
        <w:jc w:val="both"/>
        <w:rPr>
          <w:rFonts w:ascii="Times New Roman" w:eastAsia="Calibri" w:hAnsi="Times New Roman" w:cs="Times New Roman"/>
          <w:color w:val="000000"/>
          <w:sz w:val="24"/>
          <w:szCs w:val="24"/>
          <w:highlight w:val="yellow"/>
          <w:lang w:val="en-US"/>
        </w:rPr>
      </w:pPr>
      <w:r w:rsidRPr="00CD635D">
        <w:rPr>
          <w:rFonts w:ascii="Times New Roman" w:eastAsia="Calibri" w:hAnsi="Times New Roman" w:cs="Times New Roman"/>
          <w:color w:val="000000"/>
          <w:sz w:val="24"/>
          <w:szCs w:val="24"/>
          <w:lang w:val="en-US"/>
        </w:rPr>
        <w:t>The consultant should be a Local Firm. The selection method to be applied is Consultants Qualification (CQ) in accordance with the procedures set out the World Bank’s Guidelines Selection and Employment of Consultants under IBRD Loans and IDA Credits &amp; Grants by World Bank Borrowers” (January 2011, revised July 2014).  The assignment should be performed within  maximum 10 calendar days form the date of start of the services (from the date in which the Client has requested the validation process to start). The contract will be Lump Sum. The costs and input of this consultancy are calculated as per the applicable Albanian Law.</w:t>
      </w:r>
    </w:p>
    <w:p w14:paraId="3A0E9164" w14:textId="2930D6E4" w:rsidR="00DD34F2" w:rsidRPr="00CD635D" w:rsidRDefault="008A25C3" w:rsidP="003D1623">
      <w:pPr>
        <w:spacing w:line="240" w:lineRule="auto"/>
        <w:jc w:val="both"/>
        <w:rPr>
          <w:rFonts w:ascii="Times New Roman" w:eastAsia="Calibri" w:hAnsi="Times New Roman" w:cs="Times New Roman"/>
          <w:color w:val="000000"/>
          <w:sz w:val="24"/>
          <w:szCs w:val="24"/>
          <w:lang w:val="en-US"/>
        </w:rPr>
      </w:pPr>
      <w:r w:rsidRPr="00CD635D">
        <w:rPr>
          <w:rFonts w:ascii="Times New Roman" w:eastAsia="Calibri" w:hAnsi="Times New Roman" w:cs="Times New Roman"/>
          <w:color w:val="000000"/>
          <w:sz w:val="24"/>
          <w:szCs w:val="24"/>
          <w:lang w:val="en-US"/>
        </w:rPr>
        <w:t>We draw you attention to the situation of the conflict of interest indicated in the guidelines (for the company itself and for the proposed staff). Kindly note that if the company and/or staff proposed are in the situations of the conflict of interest the company will be rejected.</w:t>
      </w:r>
    </w:p>
    <w:p w14:paraId="47D8FED1" w14:textId="79E3C365" w:rsidR="00A13BE2" w:rsidRPr="00CD635D" w:rsidRDefault="00A13BE2" w:rsidP="003D1623">
      <w:pPr>
        <w:spacing w:after="0" w:line="240" w:lineRule="auto"/>
        <w:mirrorIndents/>
        <w:jc w:val="both"/>
        <w:rPr>
          <w:rFonts w:ascii="Times New Roman" w:eastAsia="Times New Roman" w:hAnsi="Times New Roman" w:cs="Times New Roman"/>
          <w:b/>
          <w:sz w:val="24"/>
          <w:szCs w:val="24"/>
          <w:lang w:val="en-US"/>
        </w:rPr>
      </w:pPr>
      <w:r w:rsidRPr="00CD635D">
        <w:rPr>
          <w:rFonts w:ascii="Times New Roman" w:eastAsia="Times New Roman" w:hAnsi="Times New Roman" w:cs="Times New Roman"/>
          <w:sz w:val="24"/>
          <w:szCs w:val="24"/>
          <w:lang w:val="en-US"/>
        </w:rPr>
        <w:t>Further information can be obtained at the address below during office hours 08:00 to 16:30 (Monday to Thursday) and 08:00 to 14:00 on Friday In the address below).</w:t>
      </w:r>
      <w:r w:rsidRPr="00CD635D">
        <w:rPr>
          <w:rFonts w:ascii="Times New Roman" w:eastAsia="Times New Roman" w:hAnsi="Times New Roman" w:cs="Times New Roman"/>
          <w:b/>
          <w:sz w:val="24"/>
          <w:szCs w:val="24"/>
          <w:lang w:val="en-US"/>
        </w:rPr>
        <w:t xml:space="preserve"> </w:t>
      </w:r>
      <w:r w:rsidRPr="00CD635D">
        <w:rPr>
          <w:rFonts w:ascii="Times New Roman" w:eastAsia="Times New Roman" w:hAnsi="Times New Roman" w:cs="Times New Roman"/>
          <w:sz w:val="24"/>
          <w:szCs w:val="24"/>
          <w:lang w:val="en-US"/>
        </w:rPr>
        <w:t xml:space="preserve">Expressions of interest must be delivered in a written form to the address below (in person, or by mail, or by e-mail) </w:t>
      </w:r>
      <w:r w:rsidR="00CD635D" w:rsidRPr="00CD635D">
        <w:rPr>
          <w:rFonts w:ascii="Times New Roman" w:eastAsia="Times New Roman" w:hAnsi="Times New Roman" w:cs="Times New Roman"/>
          <w:sz w:val="24"/>
          <w:szCs w:val="24"/>
          <w:lang w:val="en-US"/>
        </w:rPr>
        <w:t>by</w:t>
      </w:r>
      <w:r w:rsidR="007032EE">
        <w:rPr>
          <w:rFonts w:ascii="Times New Roman" w:eastAsia="Times New Roman" w:hAnsi="Times New Roman" w:cs="Times New Roman"/>
          <w:b/>
          <w:color w:val="000000"/>
          <w:sz w:val="24"/>
          <w:szCs w:val="24"/>
          <w:lang w:val="en-US"/>
        </w:rPr>
        <w:t xml:space="preserve"> 12</w:t>
      </w:r>
      <w:r w:rsidR="007032EE" w:rsidRPr="007032EE">
        <w:rPr>
          <w:rFonts w:ascii="Times New Roman" w:eastAsia="Times New Roman" w:hAnsi="Times New Roman" w:cs="Times New Roman"/>
          <w:b/>
          <w:color w:val="000000"/>
          <w:sz w:val="24"/>
          <w:szCs w:val="24"/>
          <w:vertAlign w:val="superscript"/>
          <w:lang w:val="en-US"/>
        </w:rPr>
        <w:t>th</w:t>
      </w:r>
      <w:r w:rsidR="007032EE">
        <w:rPr>
          <w:rFonts w:ascii="Times New Roman" w:eastAsia="Times New Roman" w:hAnsi="Times New Roman" w:cs="Times New Roman"/>
          <w:b/>
          <w:color w:val="000000"/>
          <w:sz w:val="24"/>
          <w:szCs w:val="24"/>
          <w:lang w:val="en-US"/>
        </w:rPr>
        <w:t xml:space="preserve"> of September</w:t>
      </w:r>
      <w:r w:rsidR="00CD635D">
        <w:rPr>
          <w:rFonts w:ascii="Times New Roman" w:eastAsia="Times New Roman" w:hAnsi="Times New Roman" w:cs="Times New Roman"/>
          <w:b/>
          <w:color w:val="000000"/>
          <w:sz w:val="24"/>
          <w:szCs w:val="24"/>
          <w:lang w:val="en-US"/>
        </w:rPr>
        <w:t xml:space="preserve"> 2023</w:t>
      </w:r>
      <w:r w:rsidR="00C22B86" w:rsidRPr="00CD635D">
        <w:rPr>
          <w:rFonts w:ascii="Times New Roman" w:eastAsia="Times New Roman" w:hAnsi="Times New Roman" w:cs="Times New Roman"/>
          <w:b/>
          <w:color w:val="000000"/>
          <w:sz w:val="24"/>
          <w:szCs w:val="24"/>
          <w:lang w:val="en-US"/>
        </w:rPr>
        <w:t xml:space="preserve">. </w:t>
      </w:r>
    </w:p>
    <w:p w14:paraId="6AB474FC" w14:textId="77777777" w:rsidR="007505C5" w:rsidRPr="00CD635D" w:rsidRDefault="007505C5" w:rsidP="003D1623">
      <w:pPr>
        <w:spacing w:after="0" w:line="240" w:lineRule="auto"/>
        <w:rPr>
          <w:rFonts w:ascii="Times New Roman" w:eastAsia="Times New Roman" w:hAnsi="Times New Roman" w:cs="Times New Roman"/>
          <w:spacing w:val="-2"/>
          <w:sz w:val="24"/>
          <w:szCs w:val="24"/>
          <w:lang w:val="en-US"/>
        </w:rPr>
      </w:pPr>
    </w:p>
    <w:p w14:paraId="27F8D851"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Ministry of Health and Social Protection</w:t>
      </w:r>
    </w:p>
    <w:p w14:paraId="108F5D11"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Adress: Rruga e Kavajes No. 53, Tirana- Albania</w:t>
      </w:r>
    </w:p>
    <w:p w14:paraId="66F20D25"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Project Coordination Unit (PCU)</w:t>
      </w:r>
    </w:p>
    <w:p w14:paraId="6EEF3894"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Health System Improvement Project (HSIP)</w:t>
      </w:r>
      <w:r w:rsidRPr="00CD635D">
        <w:rPr>
          <w:rFonts w:ascii="Times New Roman" w:eastAsia="Times New Roman" w:hAnsi="Times New Roman" w:cs="Times New Roman"/>
          <w:b/>
          <w:bCs/>
          <w:smallCaps/>
          <w:sz w:val="24"/>
          <w:szCs w:val="24"/>
          <w:lang w:val="it-IT"/>
        </w:rPr>
        <w:t xml:space="preserve"> </w:t>
      </w:r>
    </w:p>
    <w:p w14:paraId="6A5A746F" w14:textId="77777777" w:rsidR="00A13BE2" w:rsidRPr="00CD635D" w:rsidRDefault="00A13BE2" w:rsidP="003D1623">
      <w:pPr>
        <w:spacing w:after="0" w:line="240" w:lineRule="auto"/>
        <w:jc w:val="both"/>
        <w:rPr>
          <w:rFonts w:ascii="Times New Roman" w:eastAsia="Times New Roman" w:hAnsi="Times New Roman" w:cs="Times New Roman"/>
          <w:b/>
          <w:sz w:val="24"/>
          <w:szCs w:val="24"/>
        </w:rPr>
      </w:pPr>
      <w:r w:rsidRPr="00CD635D">
        <w:rPr>
          <w:rFonts w:ascii="Times New Roman" w:eastAsia="Times New Roman" w:hAnsi="Times New Roman" w:cs="Times New Roman"/>
          <w:b/>
          <w:sz w:val="24"/>
          <w:szCs w:val="24"/>
        </w:rPr>
        <w:t>Att: Blerina Dudushi</w:t>
      </w:r>
    </w:p>
    <w:p w14:paraId="2B31AB1B" w14:textId="77777777" w:rsidR="00A13BE2" w:rsidRPr="00CD635D" w:rsidRDefault="00A13BE2" w:rsidP="003D1623">
      <w:pPr>
        <w:spacing w:after="0" w:line="240" w:lineRule="auto"/>
        <w:jc w:val="both"/>
        <w:rPr>
          <w:rFonts w:ascii="Times New Roman" w:eastAsia="Calibri" w:hAnsi="Times New Roman" w:cs="Times New Roman"/>
          <w:b/>
          <w:color w:val="0000FF"/>
          <w:sz w:val="24"/>
          <w:szCs w:val="24"/>
          <w:u w:val="single"/>
        </w:rPr>
      </w:pPr>
      <w:r w:rsidRPr="00CD635D">
        <w:rPr>
          <w:rFonts w:ascii="Times New Roman" w:eastAsia="Times New Roman" w:hAnsi="Times New Roman" w:cs="Times New Roman"/>
          <w:b/>
          <w:sz w:val="24"/>
          <w:szCs w:val="24"/>
        </w:rPr>
        <w:t xml:space="preserve">e-mail: </w:t>
      </w:r>
      <w:r w:rsidRPr="00CD635D">
        <w:rPr>
          <w:rFonts w:ascii="Times New Roman" w:eastAsia="Calibri" w:hAnsi="Times New Roman" w:cs="Times New Roman"/>
          <w:b/>
          <w:color w:val="0000FF"/>
          <w:sz w:val="24"/>
          <w:szCs w:val="24"/>
          <w:u w:val="single"/>
        </w:rPr>
        <w:t xml:space="preserve">hsip.dudushi@gmail.com </w:t>
      </w:r>
    </w:p>
    <w:sectPr w:rsidR="00A13BE2" w:rsidRPr="00CD6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413"/>
    <w:multiLevelType w:val="hybridMultilevel"/>
    <w:tmpl w:val="9A0E9F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9F5CE6"/>
    <w:multiLevelType w:val="hybridMultilevel"/>
    <w:tmpl w:val="7432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1E2024"/>
    <w:multiLevelType w:val="hybridMultilevel"/>
    <w:tmpl w:val="935CC05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8F77DB"/>
    <w:multiLevelType w:val="hybridMultilevel"/>
    <w:tmpl w:val="DFB4B0F6"/>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111AA9"/>
    <w:multiLevelType w:val="hybridMultilevel"/>
    <w:tmpl w:val="DBAE622C"/>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A42224"/>
    <w:multiLevelType w:val="hybridMultilevel"/>
    <w:tmpl w:val="F0BABE2A"/>
    <w:lvl w:ilvl="0" w:tplc="8572E05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321101D"/>
    <w:multiLevelType w:val="hybridMultilevel"/>
    <w:tmpl w:val="A1FA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tentative="1">
      <w:start w:val="1"/>
      <w:numFmt w:val="bullet"/>
      <w:lvlText w:val="o"/>
      <w:lvlJc w:val="left"/>
      <w:pPr>
        <w:ind w:left="1488" w:hanging="360"/>
      </w:pPr>
      <w:rPr>
        <w:rFonts w:ascii="Courier New" w:hAnsi="Courier New" w:cs="Courier New" w:hint="default"/>
      </w:rPr>
    </w:lvl>
    <w:lvl w:ilvl="2" w:tplc="041C001B" w:tentative="1">
      <w:start w:val="1"/>
      <w:numFmt w:val="bullet"/>
      <w:lvlText w:val=""/>
      <w:lvlJc w:val="left"/>
      <w:pPr>
        <w:ind w:left="2208" w:hanging="360"/>
      </w:pPr>
      <w:rPr>
        <w:rFonts w:ascii="Wingdings" w:hAnsi="Wingdings" w:hint="default"/>
      </w:rPr>
    </w:lvl>
    <w:lvl w:ilvl="3" w:tplc="041C000F" w:tentative="1">
      <w:start w:val="1"/>
      <w:numFmt w:val="bullet"/>
      <w:lvlText w:val=""/>
      <w:lvlJc w:val="left"/>
      <w:pPr>
        <w:ind w:left="2928" w:hanging="360"/>
      </w:pPr>
      <w:rPr>
        <w:rFonts w:ascii="Symbol" w:hAnsi="Symbol" w:hint="default"/>
      </w:rPr>
    </w:lvl>
    <w:lvl w:ilvl="4" w:tplc="041C0019" w:tentative="1">
      <w:start w:val="1"/>
      <w:numFmt w:val="bullet"/>
      <w:lvlText w:val="o"/>
      <w:lvlJc w:val="left"/>
      <w:pPr>
        <w:ind w:left="3648" w:hanging="360"/>
      </w:pPr>
      <w:rPr>
        <w:rFonts w:ascii="Courier New" w:hAnsi="Courier New" w:cs="Courier New" w:hint="default"/>
      </w:rPr>
    </w:lvl>
    <w:lvl w:ilvl="5" w:tplc="041C001B" w:tentative="1">
      <w:start w:val="1"/>
      <w:numFmt w:val="bullet"/>
      <w:lvlText w:val=""/>
      <w:lvlJc w:val="left"/>
      <w:pPr>
        <w:ind w:left="4368" w:hanging="360"/>
      </w:pPr>
      <w:rPr>
        <w:rFonts w:ascii="Wingdings" w:hAnsi="Wingdings" w:hint="default"/>
      </w:rPr>
    </w:lvl>
    <w:lvl w:ilvl="6" w:tplc="041C000F" w:tentative="1">
      <w:start w:val="1"/>
      <w:numFmt w:val="bullet"/>
      <w:lvlText w:val=""/>
      <w:lvlJc w:val="left"/>
      <w:pPr>
        <w:ind w:left="5088" w:hanging="360"/>
      </w:pPr>
      <w:rPr>
        <w:rFonts w:ascii="Symbol" w:hAnsi="Symbol" w:hint="default"/>
      </w:rPr>
    </w:lvl>
    <w:lvl w:ilvl="7" w:tplc="041C0019" w:tentative="1">
      <w:start w:val="1"/>
      <w:numFmt w:val="bullet"/>
      <w:lvlText w:val="o"/>
      <w:lvlJc w:val="left"/>
      <w:pPr>
        <w:ind w:left="5808" w:hanging="360"/>
      </w:pPr>
      <w:rPr>
        <w:rFonts w:ascii="Courier New" w:hAnsi="Courier New" w:cs="Courier New" w:hint="default"/>
      </w:rPr>
    </w:lvl>
    <w:lvl w:ilvl="8" w:tplc="041C001B" w:tentative="1">
      <w:start w:val="1"/>
      <w:numFmt w:val="bullet"/>
      <w:lvlText w:val=""/>
      <w:lvlJc w:val="left"/>
      <w:pPr>
        <w:ind w:left="6528" w:hanging="360"/>
      </w:pPr>
      <w:rPr>
        <w:rFonts w:ascii="Wingdings" w:hAnsi="Wingdings" w:hint="default"/>
      </w:rPr>
    </w:lvl>
  </w:abstractNum>
  <w:abstractNum w:abstractNumId="8">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70541B2D"/>
    <w:multiLevelType w:val="hybridMultilevel"/>
    <w:tmpl w:val="6E8447B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655D5"/>
    <w:multiLevelType w:val="hybridMultilevel"/>
    <w:tmpl w:val="19B0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C15032"/>
    <w:multiLevelType w:val="hybridMultilevel"/>
    <w:tmpl w:val="8D9E8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971C86"/>
    <w:multiLevelType w:val="hybridMultilevel"/>
    <w:tmpl w:val="3000D29A"/>
    <w:lvl w:ilvl="0" w:tplc="5892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10EA8"/>
    <w:multiLevelType w:val="hybridMultilevel"/>
    <w:tmpl w:val="E1F4D1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3"/>
  </w:num>
  <w:num w:numId="4">
    <w:abstractNumId w:val="4"/>
  </w:num>
  <w:num w:numId="5">
    <w:abstractNumId w:val="3"/>
  </w:num>
  <w:num w:numId="6">
    <w:abstractNumId w:val="7"/>
  </w:num>
  <w:num w:numId="7">
    <w:abstractNumId w:val="8"/>
  </w:num>
  <w:num w:numId="8">
    <w:abstractNumId w:val="11"/>
  </w:num>
  <w:num w:numId="9">
    <w:abstractNumId w:val="9"/>
  </w:num>
  <w:num w:numId="10">
    <w:abstractNumId w:val="5"/>
  </w:num>
  <w:num w:numId="11">
    <w:abstractNumId w:val="0"/>
  </w:num>
  <w:num w:numId="12">
    <w:abstractNumId w:val="2"/>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BA"/>
    <w:rsid w:val="00006887"/>
    <w:rsid w:val="000D62AA"/>
    <w:rsid w:val="00135B09"/>
    <w:rsid w:val="0019749D"/>
    <w:rsid w:val="001D61F2"/>
    <w:rsid w:val="001F52A5"/>
    <w:rsid w:val="00233D7F"/>
    <w:rsid w:val="00271020"/>
    <w:rsid w:val="0027520F"/>
    <w:rsid w:val="00284790"/>
    <w:rsid w:val="00285413"/>
    <w:rsid w:val="002C72BD"/>
    <w:rsid w:val="003D1623"/>
    <w:rsid w:val="003E2F15"/>
    <w:rsid w:val="00443FF8"/>
    <w:rsid w:val="004D3263"/>
    <w:rsid w:val="004D4A2B"/>
    <w:rsid w:val="005B6F87"/>
    <w:rsid w:val="006F1EF9"/>
    <w:rsid w:val="006F4AFA"/>
    <w:rsid w:val="007032EE"/>
    <w:rsid w:val="0072368C"/>
    <w:rsid w:val="00724FD8"/>
    <w:rsid w:val="007505C5"/>
    <w:rsid w:val="00766D72"/>
    <w:rsid w:val="007C6728"/>
    <w:rsid w:val="00810B7A"/>
    <w:rsid w:val="00824D33"/>
    <w:rsid w:val="008A25C3"/>
    <w:rsid w:val="009A5457"/>
    <w:rsid w:val="00A13BE2"/>
    <w:rsid w:val="00A964BA"/>
    <w:rsid w:val="00AA3B2D"/>
    <w:rsid w:val="00AA6E20"/>
    <w:rsid w:val="00AF2C91"/>
    <w:rsid w:val="00BD51BF"/>
    <w:rsid w:val="00C22B86"/>
    <w:rsid w:val="00C239CC"/>
    <w:rsid w:val="00CD635D"/>
    <w:rsid w:val="00DD34F2"/>
    <w:rsid w:val="00E044CF"/>
    <w:rsid w:val="00EB58B5"/>
    <w:rsid w:val="00F2365A"/>
    <w:rsid w:val="00F877E7"/>
    <w:rsid w:val="00FD2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paragraph" w:customStyle="1" w:styleId="Default">
    <w:name w:val="Default"/>
    <w:rsid w:val="006F1EF9"/>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59"/>
    <w:rsid w:val="00CD635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CD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paragraph" w:customStyle="1" w:styleId="Default">
    <w:name w:val="Default"/>
    <w:rsid w:val="006F1EF9"/>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59"/>
    <w:rsid w:val="00CD635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CD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2019-05-16T19:54:00Z</cp:lastPrinted>
  <dcterms:created xsi:type="dcterms:W3CDTF">2023-08-25T09:30:00Z</dcterms:created>
  <dcterms:modified xsi:type="dcterms:W3CDTF">2023-08-25T09:30:00Z</dcterms:modified>
</cp:coreProperties>
</file>