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4DDEB" w14:textId="77777777" w:rsidR="009E04DB" w:rsidRPr="00C0195E" w:rsidRDefault="009E04DB" w:rsidP="009E04DB">
      <w:pPr>
        <w:pStyle w:val="Heading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</w:p>
    <w:p w14:paraId="286255CB" w14:textId="77777777" w:rsidR="009E04DB" w:rsidRPr="00C0195E" w:rsidRDefault="009E04DB" w:rsidP="009E04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202EB" w14:textId="77777777" w:rsidR="009E04DB" w:rsidRPr="00C0195E" w:rsidRDefault="009E04DB" w:rsidP="009E04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6D7BA" w14:textId="77777777" w:rsidR="009E04DB" w:rsidRPr="00C0195E" w:rsidRDefault="009E04DB" w:rsidP="009E04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7EB2B2" w14:textId="77777777" w:rsidR="009E04DB" w:rsidRPr="00C0195E" w:rsidRDefault="009E04DB" w:rsidP="009E04DB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1" w:name="_Toc436210148"/>
      <w:bookmarkStart w:id="2" w:name="_Toc436127050"/>
      <w:r w:rsidRPr="00C0195E">
        <w:rPr>
          <w:rFonts w:ascii="Times New Roman" w:hAnsi="Times New Roman" w:cs="Times New Roman"/>
          <w:sz w:val="44"/>
          <w:szCs w:val="44"/>
        </w:rPr>
        <w:t>PROTOKOLL I PRAKTIKËS KLINIKE MBI</w:t>
      </w:r>
      <w:bookmarkEnd w:id="1"/>
    </w:p>
    <w:p w14:paraId="159A0C04" w14:textId="77777777" w:rsidR="009E04DB" w:rsidRPr="00C0195E" w:rsidRDefault="009E04DB" w:rsidP="009E04DB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3" w:name="_Toc436210149"/>
      <w:r w:rsidRPr="00C0195E">
        <w:rPr>
          <w:rFonts w:ascii="Times New Roman" w:hAnsi="Times New Roman" w:cs="Times New Roman"/>
          <w:sz w:val="44"/>
          <w:szCs w:val="44"/>
        </w:rPr>
        <w:t>KONTRACEPSIONIN E URGJENCËS</w:t>
      </w:r>
      <w:bookmarkEnd w:id="2"/>
      <w:bookmarkEnd w:id="3"/>
    </w:p>
    <w:p w14:paraId="51CBB584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F6E69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3B635F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01A51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E50FF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6099F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C0170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FF603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DA024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550C2" w14:textId="77777777" w:rsidR="009E04DB" w:rsidRPr="00C0195E" w:rsidRDefault="009E04DB" w:rsidP="009E04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7E77C" w14:textId="424A2354" w:rsidR="009E04DB" w:rsidRPr="00C0195E" w:rsidRDefault="009E04DB" w:rsidP="009E04DB">
      <w:pPr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t xml:space="preserve">Data e publikimit: </w:t>
      </w:r>
    </w:p>
    <w:p w14:paraId="6FC8650C" w14:textId="77777777" w:rsidR="009E04DB" w:rsidRPr="00C0195E" w:rsidRDefault="009E04DB" w:rsidP="009E04DB">
      <w:pPr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t>Data e rishikimit: sipas nevojës</w:t>
      </w:r>
    </w:p>
    <w:p w14:paraId="75D977DD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858E4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6E331" w14:textId="77777777" w:rsidR="009E04DB" w:rsidRPr="00C0195E" w:rsidRDefault="009E04DB" w:rsidP="009E04DB">
      <w:pPr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br w:type="page"/>
      </w:r>
    </w:p>
    <w:p w14:paraId="3ED6A9C4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633538652"/>
        <w:docPartObj>
          <w:docPartGallery w:val="Table of Contents"/>
          <w:docPartUnique/>
        </w:docPartObj>
      </w:sdtPr>
      <w:sdtEndPr/>
      <w:sdtContent>
        <w:p w14:paraId="4C3B8B4F" w14:textId="77777777" w:rsidR="009E04DB" w:rsidRPr="00C0195E" w:rsidRDefault="009E04DB" w:rsidP="009E04DB">
          <w:pPr>
            <w:pStyle w:val="TOCHeading"/>
            <w:jc w:val="both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C0195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PËRMBAJTJA</w:t>
          </w:r>
        </w:p>
        <w:p w14:paraId="235C3E00" w14:textId="77777777" w:rsidR="009E04DB" w:rsidRPr="00C0195E" w:rsidRDefault="002551A7" w:rsidP="009E04DB">
          <w:pPr>
            <w:pStyle w:val="TOC1"/>
            <w:rPr>
              <w:rFonts w:eastAsiaTheme="minorEastAsia"/>
              <w:lang w:eastAsia="sq-AL"/>
            </w:rPr>
          </w:pPr>
          <w:r w:rsidRPr="00C0195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E04DB" w:rsidRPr="00C0195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0195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38631093" w:history="1">
            <w:r w:rsidR="009E04DB" w:rsidRPr="00C0195E">
              <w:rPr>
                <w:rStyle w:val="Hyperlink"/>
                <w:rFonts w:ascii="Times New Roman" w:hAnsi="Times New Roman" w:cs="Times New Roman"/>
              </w:rPr>
              <w:t>SHKURIME</w:t>
            </w:r>
            <w:r w:rsidR="009E04DB" w:rsidRPr="00C0195E">
              <w:rPr>
                <w:webHidden/>
              </w:rPr>
              <w:tab/>
            </w:r>
            <w:r w:rsidRPr="00C0195E">
              <w:rPr>
                <w:webHidden/>
              </w:rPr>
              <w:fldChar w:fldCharType="begin"/>
            </w:r>
            <w:r w:rsidR="009E04DB" w:rsidRPr="00C0195E">
              <w:rPr>
                <w:webHidden/>
              </w:rPr>
              <w:instrText xml:space="preserve"> PAGEREF _Toc438631093 \h </w:instrText>
            </w:r>
            <w:r w:rsidRPr="00C0195E">
              <w:rPr>
                <w:webHidden/>
              </w:rPr>
            </w:r>
            <w:r w:rsidRPr="00C0195E">
              <w:rPr>
                <w:webHidden/>
              </w:rPr>
              <w:fldChar w:fldCharType="separate"/>
            </w:r>
            <w:r w:rsidR="009E04DB" w:rsidRPr="00C0195E">
              <w:rPr>
                <w:webHidden/>
              </w:rPr>
              <w:t>3</w:t>
            </w:r>
            <w:r w:rsidRPr="00C0195E">
              <w:rPr>
                <w:webHidden/>
              </w:rPr>
              <w:fldChar w:fldCharType="end"/>
            </w:r>
          </w:hyperlink>
        </w:p>
        <w:p w14:paraId="24C359D9" w14:textId="77777777" w:rsidR="009E04DB" w:rsidRPr="00C0195E" w:rsidRDefault="001F33F5" w:rsidP="009E04DB">
          <w:pPr>
            <w:pStyle w:val="TOC1"/>
            <w:rPr>
              <w:rFonts w:eastAsiaTheme="minorEastAsia"/>
              <w:lang w:eastAsia="sq-AL"/>
            </w:rPr>
          </w:pPr>
          <w:hyperlink w:anchor="_Toc438631094" w:history="1">
            <w:r w:rsidR="009E04DB" w:rsidRPr="00C0195E">
              <w:rPr>
                <w:rStyle w:val="Hyperlink"/>
                <w:rFonts w:ascii="Times New Roman" w:hAnsi="Times New Roman" w:cs="Times New Roman"/>
              </w:rPr>
              <w:t>1.</w:t>
            </w:r>
            <w:r w:rsidR="009E04DB" w:rsidRPr="00C0195E">
              <w:rPr>
                <w:rFonts w:eastAsiaTheme="minorEastAsia"/>
                <w:lang w:eastAsia="sq-AL"/>
              </w:rPr>
              <w:tab/>
            </w:r>
            <w:r w:rsidR="009E04DB" w:rsidRPr="00C0195E">
              <w:rPr>
                <w:rStyle w:val="Hyperlink"/>
                <w:rFonts w:ascii="Times New Roman" w:hAnsi="Times New Roman" w:cs="Times New Roman"/>
              </w:rPr>
              <w:t>PËRKUFIZIMI</w:t>
            </w:r>
            <w:r w:rsidR="009E04DB" w:rsidRPr="00C0195E">
              <w:rPr>
                <w:webHidden/>
              </w:rPr>
              <w:tab/>
            </w:r>
            <w:r w:rsidR="002551A7" w:rsidRPr="00C0195E">
              <w:rPr>
                <w:webHidden/>
              </w:rPr>
              <w:fldChar w:fldCharType="begin"/>
            </w:r>
            <w:r w:rsidR="009E04DB" w:rsidRPr="00C0195E">
              <w:rPr>
                <w:webHidden/>
              </w:rPr>
              <w:instrText xml:space="preserve"> PAGEREF _Toc438631094 \h </w:instrText>
            </w:r>
            <w:r w:rsidR="002551A7" w:rsidRPr="00C0195E">
              <w:rPr>
                <w:webHidden/>
              </w:rPr>
            </w:r>
            <w:r w:rsidR="002551A7" w:rsidRPr="00C0195E">
              <w:rPr>
                <w:webHidden/>
              </w:rPr>
              <w:fldChar w:fldCharType="separate"/>
            </w:r>
            <w:r w:rsidR="009E04DB" w:rsidRPr="00C0195E">
              <w:rPr>
                <w:webHidden/>
              </w:rPr>
              <w:t>4</w:t>
            </w:r>
            <w:r w:rsidR="002551A7" w:rsidRPr="00C0195E">
              <w:rPr>
                <w:webHidden/>
              </w:rPr>
              <w:fldChar w:fldCharType="end"/>
            </w:r>
          </w:hyperlink>
        </w:p>
        <w:p w14:paraId="755A971F" w14:textId="77777777" w:rsidR="009E04DB" w:rsidRPr="00C0195E" w:rsidRDefault="001F33F5" w:rsidP="009E04DB">
          <w:pPr>
            <w:pStyle w:val="TOC1"/>
            <w:rPr>
              <w:rFonts w:eastAsiaTheme="minorEastAsia"/>
              <w:lang w:eastAsia="sq-AL"/>
            </w:rPr>
          </w:pPr>
          <w:hyperlink w:anchor="_Toc438631095" w:history="1">
            <w:r w:rsidR="009E04DB" w:rsidRPr="00C0195E">
              <w:rPr>
                <w:rStyle w:val="Hyperlink"/>
                <w:rFonts w:ascii="Times New Roman" w:hAnsi="Times New Roman" w:cs="Times New Roman"/>
              </w:rPr>
              <w:t>2.</w:t>
            </w:r>
            <w:r w:rsidR="009E04DB" w:rsidRPr="00C0195E">
              <w:rPr>
                <w:rFonts w:eastAsiaTheme="minorEastAsia"/>
                <w:lang w:eastAsia="sq-AL"/>
              </w:rPr>
              <w:tab/>
            </w:r>
            <w:r w:rsidR="009E04DB" w:rsidRPr="00C0195E">
              <w:rPr>
                <w:rStyle w:val="Hyperlink"/>
                <w:rFonts w:ascii="Times New Roman" w:hAnsi="Times New Roman" w:cs="Times New Roman"/>
              </w:rPr>
              <w:t>OBJEKTIVI:</w:t>
            </w:r>
            <w:r w:rsidR="009E04DB" w:rsidRPr="00C0195E">
              <w:rPr>
                <w:webHidden/>
              </w:rPr>
              <w:tab/>
            </w:r>
            <w:r w:rsidR="002551A7" w:rsidRPr="00C0195E">
              <w:rPr>
                <w:webHidden/>
              </w:rPr>
              <w:fldChar w:fldCharType="begin"/>
            </w:r>
            <w:r w:rsidR="009E04DB" w:rsidRPr="00C0195E">
              <w:rPr>
                <w:webHidden/>
              </w:rPr>
              <w:instrText xml:space="preserve"> PAGEREF _Toc438631095 \h </w:instrText>
            </w:r>
            <w:r w:rsidR="002551A7" w:rsidRPr="00C0195E">
              <w:rPr>
                <w:webHidden/>
              </w:rPr>
            </w:r>
            <w:r w:rsidR="002551A7" w:rsidRPr="00C0195E">
              <w:rPr>
                <w:webHidden/>
              </w:rPr>
              <w:fldChar w:fldCharType="separate"/>
            </w:r>
            <w:r w:rsidR="009E04DB" w:rsidRPr="00C0195E">
              <w:rPr>
                <w:webHidden/>
              </w:rPr>
              <w:t>4</w:t>
            </w:r>
            <w:r w:rsidR="002551A7" w:rsidRPr="00C0195E">
              <w:rPr>
                <w:webHidden/>
              </w:rPr>
              <w:fldChar w:fldCharType="end"/>
            </w:r>
          </w:hyperlink>
        </w:p>
        <w:p w14:paraId="2F64706E" w14:textId="77777777" w:rsidR="009E04DB" w:rsidRPr="00C0195E" w:rsidRDefault="001F33F5" w:rsidP="009E04DB">
          <w:pPr>
            <w:pStyle w:val="TOC1"/>
            <w:rPr>
              <w:rFonts w:eastAsiaTheme="minorEastAsia"/>
              <w:lang w:eastAsia="sq-AL"/>
            </w:rPr>
          </w:pPr>
          <w:hyperlink w:anchor="_Toc438631096" w:history="1">
            <w:r w:rsidR="009E04DB" w:rsidRPr="00C0195E">
              <w:rPr>
                <w:rStyle w:val="Hyperlink"/>
                <w:rFonts w:ascii="Times New Roman" w:hAnsi="Times New Roman" w:cs="Times New Roman"/>
              </w:rPr>
              <w:t>3.</w:t>
            </w:r>
            <w:r w:rsidR="009E04DB" w:rsidRPr="00C0195E">
              <w:rPr>
                <w:rFonts w:eastAsiaTheme="minorEastAsia"/>
                <w:lang w:eastAsia="sq-AL"/>
              </w:rPr>
              <w:tab/>
            </w:r>
            <w:r w:rsidR="009E04DB" w:rsidRPr="00C0195E">
              <w:rPr>
                <w:rStyle w:val="Hyperlink"/>
                <w:rFonts w:ascii="Times New Roman" w:hAnsi="Times New Roman" w:cs="Times New Roman"/>
              </w:rPr>
              <w:t>PËRDORUESIT</w:t>
            </w:r>
            <w:r w:rsidR="009E04DB" w:rsidRPr="00C0195E">
              <w:rPr>
                <w:webHidden/>
              </w:rPr>
              <w:tab/>
            </w:r>
            <w:r w:rsidR="002551A7" w:rsidRPr="00C0195E">
              <w:rPr>
                <w:webHidden/>
              </w:rPr>
              <w:fldChar w:fldCharType="begin"/>
            </w:r>
            <w:r w:rsidR="009E04DB" w:rsidRPr="00C0195E">
              <w:rPr>
                <w:webHidden/>
              </w:rPr>
              <w:instrText xml:space="preserve"> PAGEREF _Toc438631096 \h </w:instrText>
            </w:r>
            <w:r w:rsidR="002551A7" w:rsidRPr="00C0195E">
              <w:rPr>
                <w:webHidden/>
              </w:rPr>
            </w:r>
            <w:r w:rsidR="002551A7" w:rsidRPr="00C0195E">
              <w:rPr>
                <w:webHidden/>
              </w:rPr>
              <w:fldChar w:fldCharType="separate"/>
            </w:r>
            <w:r w:rsidR="009E04DB" w:rsidRPr="00C0195E">
              <w:rPr>
                <w:webHidden/>
              </w:rPr>
              <w:t>4</w:t>
            </w:r>
            <w:r w:rsidR="002551A7" w:rsidRPr="00C0195E">
              <w:rPr>
                <w:webHidden/>
              </w:rPr>
              <w:fldChar w:fldCharType="end"/>
            </w:r>
          </w:hyperlink>
        </w:p>
        <w:p w14:paraId="3B3A02A7" w14:textId="77777777" w:rsidR="009E04DB" w:rsidRPr="00C0195E" w:rsidRDefault="001F33F5" w:rsidP="009E04DB">
          <w:pPr>
            <w:pStyle w:val="TOC1"/>
            <w:rPr>
              <w:rFonts w:eastAsiaTheme="minorEastAsia"/>
              <w:lang w:eastAsia="sq-AL"/>
            </w:rPr>
          </w:pPr>
          <w:hyperlink w:anchor="_Toc438631097" w:history="1">
            <w:r w:rsidR="009E04DB" w:rsidRPr="00C0195E">
              <w:rPr>
                <w:rStyle w:val="Hyperlink"/>
                <w:rFonts w:ascii="Times New Roman" w:hAnsi="Times New Roman" w:cs="Times New Roman"/>
                <w:iCs/>
              </w:rPr>
              <w:t>4.</w:t>
            </w:r>
            <w:r w:rsidR="009E04DB" w:rsidRPr="00C0195E">
              <w:rPr>
                <w:rFonts w:eastAsiaTheme="minorEastAsia"/>
                <w:lang w:eastAsia="sq-AL"/>
              </w:rPr>
              <w:tab/>
            </w:r>
            <w:r w:rsidR="009E04DB" w:rsidRPr="00C0195E">
              <w:rPr>
                <w:rStyle w:val="Hyperlink"/>
                <w:rFonts w:ascii="Times New Roman" w:hAnsi="Times New Roman" w:cs="Times New Roman"/>
                <w:iCs/>
              </w:rPr>
              <w:t>LLOJET E KONTRACEPTIVËVE TË URGJENCËS:</w:t>
            </w:r>
            <w:r w:rsidR="009E04DB" w:rsidRPr="00C0195E">
              <w:rPr>
                <w:webHidden/>
              </w:rPr>
              <w:tab/>
            </w:r>
            <w:r w:rsidR="002551A7" w:rsidRPr="00C0195E">
              <w:rPr>
                <w:webHidden/>
              </w:rPr>
              <w:fldChar w:fldCharType="begin"/>
            </w:r>
            <w:r w:rsidR="009E04DB" w:rsidRPr="00C0195E">
              <w:rPr>
                <w:webHidden/>
              </w:rPr>
              <w:instrText xml:space="preserve"> PAGEREF _Toc438631097 \h </w:instrText>
            </w:r>
            <w:r w:rsidR="002551A7" w:rsidRPr="00C0195E">
              <w:rPr>
                <w:webHidden/>
              </w:rPr>
            </w:r>
            <w:r w:rsidR="002551A7" w:rsidRPr="00C0195E">
              <w:rPr>
                <w:webHidden/>
              </w:rPr>
              <w:fldChar w:fldCharType="separate"/>
            </w:r>
            <w:r w:rsidR="009E04DB" w:rsidRPr="00C0195E">
              <w:rPr>
                <w:webHidden/>
              </w:rPr>
              <w:t>4</w:t>
            </w:r>
            <w:r w:rsidR="002551A7" w:rsidRPr="00C0195E">
              <w:rPr>
                <w:webHidden/>
              </w:rPr>
              <w:fldChar w:fldCharType="end"/>
            </w:r>
          </w:hyperlink>
        </w:p>
        <w:p w14:paraId="3B84A094" w14:textId="77777777" w:rsidR="009E04DB" w:rsidRPr="00C0195E" w:rsidRDefault="001F33F5" w:rsidP="009E04DB">
          <w:pPr>
            <w:pStyle w:val="TOC1"/>
            <w:rPr>
              <w:rFonts w:eastAsiaTheme="minorEastAsia"/>
              <w:lang w:eastAsia="sq-AL"/>
            </w:rPr>
          </w:pPr>
          <w:hyperlink w:anchor="_Toc438631098" w:history="1">
            <w:r w:rsidR="009E04DB" w:rsidRPr="00C0195E">
              <w:rPr>
                <w:rStyle w:val="Hyperlink"/>
                <w:rFonts w:ascii="Times New Roman" w:hAnsi="Times New Roman" w:cs="Times New Roman"/>
                <w:iCs/>
              </w:rPr>
              <w:t>5.</w:t>
            </w:r>
            <w:r w:rsidR="009E04DB" w:rsidRPr="00C0195E">
              <w:rPr>
                <w:rFonts w:eastAsiaTheme="minorEastAsia"/>
                <w:lang w:eastAsia="sq-AL"/>
              </w:rPr>
              <w:tab/>
            </w:r>
            <w:r w:rsidR="009E04DB" w:rsidRPr="00C0195E">
              <w:rPr>
                <w:rStyle w:val="Hyperlink"/>
                <w:rFonts w:ascii="Times New Roman" w:hAnsi="Times New Roman" w:cs="Times New Roman"/>
                <w:iCs/>
              </w:rPr>
              <w:t>INDIKACIONET PËR KONTRACEPSIONIN E URGJENCËS:</w:t>
            </w:r>
            <w:r w:rsidR="009E04DB" w:rsidRPr="00C0195E">
              <w:rPr>
                <w:webHidden/>
              </w:rPr>
              <w:tab/>
            </w:r>
            <w:r w:rsidR="002551A7" w:rsidRPr="00C0195E">
              <w:rPr>
                <w:webHidden/>
              </w:rPr>
              <w:fldChar w:fldCharType="begin"/>
            </w:r>
            <w:r w:rsidR="009E04DB" w:rsidRPr="00C0195E">
              <w:rPr>
                <w:webHidden/>
              </w:rPr>
              <w:instrText xml:space="preserve"> PAGEREF _Toc438631098 \h </w:instrText>
            </w:r>
            <w:r w:rsidR="002551A7" w:rsidRPr="00C0195E">
              <w:rPr>
                <w:webHidden/>
              </w:rPr>
            </w:r>
            <w:r w:rsidR="002551A7" w:rsidRPr="00C0195E">
              <w:rPr>
                <w:webHidden/>
              </w:rPr>
              <w:fldChar w:fldCharType="separate"/>
            </w:r>
            <w:r w:rsidR="009E04DB" w:rsidRPr="00C0195E">
              <w:rPr>
                <w:webHidden/>
              </w:rPr>
              <w:t>5</w:t>
            </w:r>
            <w:r w:rsidR="002551A7" w:rsidRPr="00C0195E">
              <w:rPr>
                <w:webHidden/>
              </w:rPr>
              <w:fldChar w:fldCharType="end"/>
            </w:r>
          </w:hyperlink>
        </w:p>
        <w:p w14:paraId="6A11146C" w14:textId="77777777" w:rsidR="009E04DB" w:rsidRPr="00C0195E" w:rsidRDefault="001F33F5" w:rsidP="009E04DB">
          <w:pPr>
            <w:pStyle w:val="TOC1"/>
            <w:rPr>
              <w:rFonts w:eastAsiaTheme="minorEastAsia"/>
              <w:lang w:eastAsia="sq-AL"/>
            </w:rPr>
          </w:pPr>
          <w:hyperlink w:anchor="_Toc438631099" w:history="1">
            <w:r w:rsidR="009E04DB" w:rsidRPr="00C0195E">
              <w:rPr>
                <w:rStyle w:val="Hyperlink"/>
                <w:rFonts w:ascii="Times New Roman" w:hAnsi="Times New Roman" w:cs="Times New Roman"/>
                <w:iCs/>
              </w:rPr>
              <w:t>6.</w:t>
            </w:r>
            <w:r w:rsidR="009E04DB" w:rsidRPr="00C0195E">
              <w:rPr>
                <w:rFonts w:eastAsiaTheme="minorEastAsia"/>
                <w:lang w:eastAsia="sq-AL"/>
              </w:rPr>
              <w:tab/>
            </w:r>
            <w:r w:rsidR="009E04DB" w:rsidRPr="00C0195E">
              <w:rPr>
                <w:rStyle w:val="Hyperlink"/>
                <w:rFonts w:ascii="Times New Roman" w:hAnsi="Times New Roman" w:cs="Times New Roman"/>
                <w:iCs/>
              </w:rPr>
              <w:t>FEMRAT QË MUND TË PËRDORIN KONTRACEPSIONIN E URGJENCËS:</w:t>
            </w:r>
            <w:r w:rsidR="009E04DB" w:rsidRPr="00C0195E">
              <w:rPr>
                <w:webHidden/>
              </w:rPr>
              <w:tab/>
            </w:r>
            <w:r w:rsidR="002551A7" w:rsidRPr="00C0195E">
              <w:rPr>
                <w:webHidden/>
              </w:rPr>
              <w:fldChar w:fldCharType="begin"/>
            </w:r>
            <w:r w:rsidR="009E04DB" w:rsidRPr="00C0195E">
              <w:rPr>
                <w:webHidden/>
              </w:rPr>
              <w:instrText xml:space="preserve"> PAGEREF _Toc438631099 \h </w:instrText>
            </w:r>
            <w:r w:rsidR="002551A7" w:rsidRPr="00C0195E">
              <w:rPr>
                <w:webHidden/>
              </w:rPr>
            </w:r>
            <w:r w:rsidR="002551A7" w:rsidRPr="00C0195E">
              <w:rPr>
                <w:webHidden/>
              </w:rPr>
              <w:fldChar w:fldCharType="separate"/>
            </w:r>
            <w:r w:rsidR="009E04DB" w:rsidRPr="00C0195E">
              <w:rPr>
                <w:webHidden/>
              </w:rPr>
              <w:t>5</w:t>
            </w:r>
            <w:r w:rsidR="002551A7" w:rsidRPr="00C0195E">
              <w:rPr>
                <w:webHidden/>
              </w:rPr>
              <w:fldChar w:fldCharType="end"/>
            </w:r>
          </w:hyperlink>
        </w:p>
        <w:p w14:paraId="2C495817" w14:textId="77777777" w:rsidR="009E04DB" w:rsidRPr="00C0195E" w:rsidRDefault="001F33F5" w:rsidP="009E04DB">
          <w:pPr>
            <w:pStyle w:val="TOC1"/>
            <w:rPr>
              <w:rFonts w:eastAsiaTheme="minorEastAsia"/>
              <w:lang w:eastAsia="sq-AL"/>
            </w:rPr>
          </w:pPr>
          <w:hyperlink w:anchor="_Toc438631100" w:history="1">
            <w:r w:rsidR="009E04DB" w:rsidRPr="00C0195E">
              <w:rPr>
                <w:rStyle w:val="Hyperlink"/>
                <w:rFonts w:ascii="Times New Roman" w:hAnsi="Times New Roman" w:cs="Times New Roman"/>
                <w:iCs/>
              </w:rPr>
              <w:t>7.</w:t>
            </w:r>
            <w:r w:rsidR="009E04DB" w:rsidRPr="00C0195E">
              <w:rPr>
                <w:rFonts w:eastAsiaTheme="minorEastAsia"/>
                <w:lang w:eastAsia="sq-AL"/>
              </w:rPr>
              <w:tab/>
            </w:r>
            <w:r w:rsidR="009E04DB" w:rsidRPr="00C0195E">
              <w:rPr>
                <w:rStyle w:val="Hyperlink"/>
                <w:rFonts w:ascii="Times New Roman" w:hAnsi="Times New Roman" w:cs="Times New Roman"/>
                <w:iCs/>
              </w:rPr>
              <w:t>INSTRUKSIONET PËR KLIENTËT</w:t>
            </w:r>
            <w:r w:rsidR="009E04DB" w:rsidRPr="00C0195E">
              <w:rPr>
                <w:webHidden/>
              </w:rPr>
              <w:tab/>
            </w:r>
            <w:r w:rsidR="002551A7" w:rsidRPr="00C0195E">
              <w:rPr>
                <w:webHidden/>
              </w:rPr>
              <w:fldChar w:fldCharType="begin"/>
            </w:r>
            <w:r w:rsidR="009E04DB" w:rsidRPr="00C0195E">
              <w:rPr>
                <w:webHidden/>
              </w:rPr>
              <w:instrText xml:space="preserve"> PAGEREF _Toc438631100 \h </w:instrText>
            </w:r>
            <w:r w:rsidR="002551A7" w:rsidRPr="00C0195E">
              <w:rPr>
                <w:webHidden/>
              </w:rPr>
            </w:r>
            <w:r w:rsidR="002551A7" w:rsidRPr="00C0195E">
              <w:rPr>
                <w:webHidden/>
              </w:rPr>
              <w:fldChar w:fldCharType="separate"/>
            </w:r>
            <w:r w:rsidR="009E04DB" w:rsidRPr="00C0195E">
              <w:rPr>
                <w:webHidden/>
              </w:rPr>
              <w:t>5</w:t>
            </w:r>
            <w:r w:rsidR="002551A7" w:rsidRPr="00C0195E">
              <w:rPr>
                <w:webHidden/>
              </w:rPr>
              <w:fldChar w:fldCharType="end"/>
            </w:r>
          </w:hyperlink>
        </w:p>
        <w:p w14:paraId="14C53091" w14:textId="77777777" w:rsidR="009E04DB" w:rsidRPr="00C0195E" w:rsidRDefault="001F33F5" w:rsidP="009E04DB">
          <w:pPr>
            <w:pStyle w:val="TOC1"/>
            <w:rPr>
              <w:rFonts w:eastAsiaTheme="minorEastAsia"/>
              <w:lang w:eastAsia="sq-AL"/>
            </w:rPr>
          </w:pPr>
          <w:hyperlink w:anchor="_Toc438631101" w:history="1">
            <w:r w:rsidR="009E04DB" w:rsidRPr="00C0195E">
              <w:rPr>
                <w:rStyle w:val="Hyperlink"/>
                <w:rFonts w:ascii="Times New Roman" w:hAnsi="Times New Roman" w:cs="Times New Roman"/>
                <w:iCs/>
              </w:rPr>
              <w:t>8.</w:t>
            </w:r>
            <w:r w:rsidR="009E04DB" w:rsidRPr="00C0195E">
              <w:rPr>
                <w:rFonts w:eastAsiaTheme="minorEastAsia"/>
                <w:lang w:eastAsia="sq-AL"/>
              </w:rPr>
              <w:tab/>
            </w:r>
            <w:r w:rsidR="009E04DB" w:rsidRPr="00C0195E">
              <w:rPr>
                <w:rStyle w:val="Hyperlink"/>
                <w:rFonts w:ascii="Times New Roman" w:hAnsi="Times New Roman" w:cs="Times New Roman"/>
                <w:iCs/>
              </w:rPr>
              <w:t>FEMRAT QË NUK MUND TË PËRDORIN KONTRACEPSIONIN E URGJENCËS:</w:t>
            </w:r>
            <w:r w:rsidR="009E04DB" w:rsidRPr="00C0195E">
              <w:rPr>
                <w:webHidden/>
              </w:rPr>
              <w:tab/>
            </w:r>
            <w:r w:rsidR="002551A7" w:rsidRPr="00C0195E">
              <w:rPr>
                <w:webHidden/>
              </w:rPr>
              <w:fldChar w:fldCharType="begin"/>
            </w:r>
            <w:r w:rsidR="009E04DB" w:rsidRPr="00C0195E">
              <w:rPr>
                <w:webHidden/>
              </w:rPr>
              <w:instrText xml:space="preserve"> PAGEREF _Toc438631101 \h </w:instrText>
            </w:r>
            <w:r w:rsidR="002551A7" w:rsidRPr="00C0195E">
              <w:rPr>
                <w:webHidden/>
              </w:rPr>
            </w:r>
            <w:r w:rsidR="002551A7" w:rsidRPr="00C0195E">
              <w:rPr>
                <w:webHidden/>
              </w:rPr>
              <w:fldChar w:fldCharType="separate"/>
            </w:r>
            <w:r w:rsidR="009E04DB" w:rsidRPr="00C0195E">
              <w:rPr>
                <w:webHidden/>
              </w:rPr>
              <w:t>6</w:t>
            </w:r>
            <w:r w:rsidR="002551A7" w:rsidRPr="00C0195E">
              <w:rPr>
                <w:webHidden/>
              </w:rPr>
              <w:fldChar w:fldCharType="end"/>
            </w:r>
          </w:hyperlink>
        </w:p>
        <w:p w14:paraId="6BE4E5B8" w14:textId="77777777" w:rsidR="009E04DB" w:rsidRPr="00C0195E" w:rsidRDefault="001F33F5" w:rsidP="009E04DB">
          <w:pPr>
            <w:pStyle w:val="TOC1"/>
            <w:rPr>
              <w:rFonts w:eastAsiaTheme="minorEastAsia"/>
              <w:lang w:eastAsia="sq-AL"/>
            </w:rPr>
          </w:pPr>
          <w:hyperlink w:anchor="_Toc438631102" w:history="1">
            <w:r w:rsidR="009E04DB" w:rsidRPr="00C0195E">
              <w:rPr>
                <w:rStyle w:val="Hyperlink"/>
                <w:rFonts w:ascii="Times New Roman" w:hAnsi="Times New Roman" w:cs="Times New Roman"/>
                <w:iCs/>
              </w:rPr>
              <w:t>9.</w:t>
            </w:r>
            <w:r w:rsidR="009E04DB" w:rsidRPr="00C0195E">
              <w:rPr>
                <w:rFonts w:eastAsiaTheme="minorEastAsia"/>
                <w:lang w:eastAsia="sq-AL"/>
              </w:rPr>
              <w:tab/>
            </w:r>
            <w:r w:rsidR="009E04DB" w:rsidRPr="00C0195E">
              <w:rPr>
                <w:rStyle w:val="Hyperlink"/>
                <w:rFonts w:ascii="Times New Roman" w:hAnsi="Times New Roman" w:cs="Times New Roman"/>
                <w:iCs/>
              </w:rPr>
              <w:t>ALGORIT</w:t>
            </w:r>
            <w:r w:rsidR="00AE07CB" w:rsidRPr="00AE07CB">
              <w:rPr>
                <w:rStyle w:val="Hyperlink"/>
                <w:rFonts w:ascii="Times New Roman" w:hAnsi="Times New Roman" w:cs="Times New Roman"/>
                <w:iCs/>
              </w:rPr>
              <w:t>Ë</w:t>
            </w:r>
            <w:r w:rsidR="009E04DB" w:rsidRPr="00C0195E">
              <w:rPr>
                <w:rStyle w:val="Hyperlink"/>
                <w:rFonts w:ascii="Times New Roman" w:hAnsi="Times New Roman" w:cs="Times New Roman"/>
                <w:iCs/>
              </w:rPr>
              <w:t>M PËR PËRSHKRIMIN E KONTRACEPSIONIT TË URGJENCËS</w:t>
            </w:r>
            <w:r w:rsidR="009E04DB" w:rsidRPr="00C0195E">
              <w:rPr>
                <w:webHidden/>
              </w:rPr>
              <w:tab/>
            </w:r>
            <w:r w:rsidR="002551A7" w:rsidRPr="00C0195E">
              <w:rPr>
                <w:webHidden/>
              </w:rPr>
              <w:fldChar w:fldCharType="begin"/>
            </w:r>
            <w:r w:rsidR="009E04DB" w:rsidRPr="00C0195E">
              <w:rPr>
                <w:webHidden/>
              </w:rPr>
              <w:instrText xml:space="preserve"> PAGEREF _Toc438631102 \h </w:instrText>
            </w:r>
            <w:r w:rsidR="002551A7" w:rsidRPr="00C0195E">
              <w:rPr>
                <w:webHidden/>
              </w:rPr>
            </w:r>
            <w:r w:rsidR="002551A7" w:rsidRPr="00C0195E">
              <w:rPr>
                <w:webHidden/>
              </w:rPr>
              <w:fldChar w:fldCharType="separate"/>
            </w:r>
            <w:r w:rsidR="009E04DB" w:rsidRPr="00C0195E">
              <w:rPr>
                <w:webHidden/>
              </w:rPr>
              <w:t>6</w:t>
            </w:r>
            <w:r w:rsidR="002551A7" w:rsidRPr="00C0195E">
              <w:rPr>
                <w:webHidden/>
              </w:rPr>
              <w:fldChar w:fldCharType="end"/>
            </w:r>
          </w:hyperlink>
        </w:p>
        <w:p w14:paraId="474DA2C7" w14:textId="77777777" w:rsidR="009E04DB" w:rsidRPr="00C0195E" w:rsidRDefault="001F33F5" w:rsidP="009E04DB">
          <w:pPr>
            <w:pStyle w:val="TOC1"/>
            <w:rPr>
              <w:rFonts w:eastAsiaTheme="minorEastAsia"/>
              <w:lang w:eastAsia="sq-AL"/>
            </w:rPr>
          </w:pPr>
          <w:hyperlink w:anchor="_Toc438631103" w:history="1">
            <w:r w:rsidR="009E04DB" w:rsidRPr="00C0195E">
              <w:rPr>
                <w:rStyle w:val="Hyperlink"/>
                <w:rFonts w:ascii="Times New Roman" w:hAnsi="Times New Roman" w:cs="Times New Roman"/>
                <w:iCs/>
              </w:rPr>
              <w:t>10.</w:t>
            </w:r>
            <w:r w:rsidR="009E04DB" w:rsidRPr="00C0195E">
              <w:rPr>
                <w:rFonts w:eastAsiaTheme="minorEastAsia"/>
                <w:lang w:eastAsia="sq-AL"/>
              </w:rPr>
              <w:tab/>
            </w:r>
            <w:r w:rsidR="009E04DB" w:rsidRPr="00C0195E">
              <w:rPr>
                <w:rStyle w:val="Hyperlink"/>
                <w:rFonts w:ascii="Times New Roman" w:hAnsi="Times New Roman" w:cs="Times New Roman"/>
                <w:iCs/>
              </w:rPr>
              <w:t>REKOMANDIMET</w:t>
            </w:r>
            <w:r w:rsidR="009E04DB" w:rsidRPr="00C0195E">
              <w:rPr>
                <w:webHidden/>
              </w:rPr>
              <w:tab/>
            </w:r>
            <w:r w:rsidR="002551A7" w:rsidRPr="00C0195E">
              <w:rPr>
                <w:webHidden/>
              </w:rPr>
              <w:fldChar w:fldCharType="begin"/>
            </w:r>
            <w:r w:rsidR="009E04DB" w:rsidRPr="00C0195E">
              <w:rPr>
                <w:webHidden/>
              </w:rPr>
              <w:instrText xml:space="preserve"> PAGEREF _Toc438631103 \h </w:instrText>
            </w:r>
            <w:r w:rsidR="002551A7" w:rsidRPr="00C0195E">
              <w:rPr>
                <w:webHidden/>
              </w:rPr>
            </w:r>
            <w:r w:rsidR="002551A7" w:rsidRPr="00C0195E">
              <w:rPr>
                <w:webHidden/>
              </w:rPr>
              <w:fldChar w:fldCharType="separate"/>
            </w:r>
            <w:r w:rsidR="009E04DB" w:rsidRPr="00C0195E">
              <w:rPr>
                <w:webHidden/>
              </w:rPr>
              <w:t>7</w:t>
            </w:r>
            <w:r w:rsidR="002551A7" w:rsidRPr="00C0195E">
              <w:rPr>
                <w:webHidden/>
              </w:rPr>
              <w:fldChar w:fldCharType="end"/>
            </w:r>
          </w:hyperlink>
        </w:p>
        <w:p w14:paraId="086A8B88" w14:textId="77777777" w:rsidR="009E04DB" w:rsidRPr="00C0195E" w:rsidRDefault="001F33F5" w:rsidP="009E04DB">
          <w:pPr>
            <w:pStyle w:val="TOC1"/>
            <w:rPr>
              <w:rFonts w:eastAsiaTheme="minorEastAsia"/>
              <w:lang w:eastAsia="sq-AL"/>
            </w:rPr>
          </w:pPr>
          <w:hyperlink w:anchor="_Toc438631104" w:history="1">
            <w:r w:rsidR="00AE07CB">
              <w:rPr>
                <w:rStyle w:val="Hyperlink"/>
                <w:rFonts w:ascii="Times New Roman" w:hAnsi="Times New Roman" w:cs="Times New Roman"/>
              </w:rPr>
              <w:t>BIBLIOGRAFI</w:t>
            </w:r>
            <w:r w:rsidR="009E04DB" w:rsidRPr="00C0195E">
              <w:rPr>
                <w:webHidden/>
              </w:rPr>
              <w:tab/>
            </w:r>
            <w:r w:rsidR="002551A7" w:rsidRPr="00C0195E">
              <w:rPr>
                <w:webHidden/>
              </w:rPr>
              <w:fldChar w:fldCharType="begin"/>
            </w:r>
            <w:r w:rsidR="009E04DB" w:rsidRPr="00C0195E">
              <w:rPr>
                <w:webHidden/>
              </w:rPr>
              <w:instrText xml:space="preserve"> PAGEREF _Toc438631104 \h </w:instrText>
            </w:r>
            <w:r w:rsidR="002551A7" w:rsidRPr="00C0195E">
              <w:rPr>
                <w:webHidden/>
              </w:rPr>
            </w:r>
            <w:r w:rsidR="002551A7" w:rsidRPr="00C0195E">
              <w:rPr>
                <w:webHidden/>
              </w:rPr>
              <w:fldChar w:fldCharType="separate"/>
            </w:r>
            <w:r w:rsidR="009E04DB" w:rsidRPr="00C0195E">
              <w:rPr>
                <w:webHidden/>
              </w:rPr>
              <w:t>8</w:t>
            </w:r>
            <w:r w:rsidR="002551A7" w:rsidRPr="00C0195E">
              <w:rPr>
                <w:webHidden/>
              </w:rPr>
              <w:fldChar w:fldCharType="end"/>
            </w:r>
          </w:hyperlink>
        </w:p>
        <w:p w14:paraId="7A778EB5" w14:textId="77777777" w:rsidR="009E04DB" w:rsidRPr="00C0195E" w:rsidRDefault="002551A7" w:rsidP="009E04DB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0195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57AABFB2" w14:textId="77777777" w:rsidR="009E04DB" w:rsidRPr="00C0195E" w:rsidRDefault="009E04DB" w:rsidP="009E04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8F8F0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2F0E5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055A2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21CE3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B262E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473F8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1F950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65498" w14:textId="77777777" w:rsidR="009E04DB" w:rsidRPr="00C0195E" w:rsidRDefault="009E04DB" w:rsidP="009E04DB">
      <w:pPr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br w:type="page"/>
      </w:r>
    </w:p>
    <w:p w14:paraId="0D581F97" w14:textId="77777777" w:rsidR="009E04DB" w:rsidRPr="00C0195E" w:rsidRDefault="009E04DB" w:rsidP="009E04DB">
      <w:pPr>
        <w:pStyle w:val="Heading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438631093"/>
      <w:r w:rsidRPr="00C0195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SHKURIME</w:t>
      </w:r>
      <w:bookmarkEnd w:id="4"/>
    </w:p>
    <w:p w14:paraId="08C0AB91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286A2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t>KU</w:t>
      </w:r>
      <w:r w:rsidRPr="00C0195E">
        <w:rPr>
          <w:rFonts w:ascii="Times New Roman" w:hAnsi="Times New Roman" w:cs="Times New Roman"/>
          <w:sz w:val="24"/>
          <w:szCs w:val="24"/>
        </w:rPr>
        <w:tab/>
      </w:r>
      <w:r w:rsidRPr="00C0195E">
        <w:rPr>
          <w:rFonts w:ascii="Times New Roman" w:hAnsi="Times New Roman" w:cs="Times New Roman"/>
          <w:sz w:val="24"/>
          <w:szCs w:val="24"/>
        </w:rPr>
        <w:tab/>
        <w:t xml:space="preserve">Kontraceptivi </w:t>
      </w:r>
      <w:r w:rsidR="00C0195E" w:rsidRPr="00C0195E">
        <w:rPr>
          <w:rFonts w:ascii="Times New Roman" w:hAnsi="Times New Roman" w:cs="Times New Roman"/>
          <w:sz w:val="24"/>
          <w:szCs w:val="24"/>
        </w:rPr>
        <w:t>i u</w:t>
      </w:r>
      <w:r w:rsidRPr="00C0195E">
        <w:rPr>
          <w:rFonts w:ascii="Times New Roman" w:hAnsi="Times New Roman" w:cs="Times New Roman"/>
          <w:sz w:val="24"/>
          <w:szCs w:val="24"/>
        </w:rPr>
        <w:t>rgjencës</w:t>
      </w:r>
    </w:p>
    <w:p w14:paraId="4473CE17" w14:textId="77777777" w:rsidR="009E04DB" w:rsidRPr="00C0195E" w:rsidRDefault="00C0195E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t>KO</w:t>
      </w:r>
      <w:r w:rsidRPr="00C0195E">
        <w:rPr>
          <w:rFonts w:ascii="Times New Roman" w:hAnsi="Times New Roman" w:cs="Times New Roman"/>
          <w:sz w:val="24"/>
          <w:szCs w:val="24"/>
        </w:rPr>
        <w:tab/>
      </w:r>
      <w:r w:rsidRPr="00C0195E">
        <w:rPr>
          <w:rFonts w:ascii="Times New Roman" w:hAnsi="Times New Roman" w:cs="Times New Roman"/>
          <w:sz w:val="24"/>
          <w:szCs w:val="24"/>
        </w:rPr>
        <w:tab/>
        <w:t>Kontraceptivët o</w:t>
      </w:r>
      <w:r w:rsidR="009E04DB" w:rsidRPr="00C0195E">
        <w:rPr>
          <w:rFonts w:ascii="Times New Roman" w:hAnsi="Times New Roman" w:cs="Times New Roman"/>
          <w:sz w:val="24"/>
          <w:szCs w:val="24"/>
        </w:rPr>
        <w:t>ralë</w:t>
      </w:r>
    </w:p>
    <w:p w14:paraId="29B62F02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t>KVP</w:t>
      </w:r>
      <w:r w:rsidRPr="00C0195E">
        <w:rPr>
          <w:rFonts w:ascii="Times New Roman" w:hAnsi="Times New Roman" w:cs="Times New Roman"/>
          <w:sz w:val="24"/>
          <w:szCs w:val="24"/>
        </w:rPr>
        <w:tab/>
      </w:r>
      <w:r w:rsidRPr="00C0195E">
        <w:rPr>
          <w:rFonts w:ascii="Times New Roman" w:hAnsi="Times New Roman" w:cs="Times New Roman"/>
          <w:sz w:val="24"/>
          <w:szCs w:val="24"/>
        </w:rPr>
        <w:tab/>
        <w:t>Kontraceptivët</w:t>
      </w:r>
      <w:r w:rsidR="00C0195E" w:rsidRPr="00C0195E">
        <w:rPr>
          <w:rFonts w:ascii="Times New Roman" w:hAnsi="Times New Roman" w:cs="Times New Roman"/>
          <w:sz w:val="24"/>
          <w:szCs w:val="24"/>
        </w:rPr>
        <w:t xml:space="preserve"> v</w:t>
      </w:r>
      <w:r w:rsidRPr="00C0195E">
        <w:rPr>
          <w:rFonts w:ascii="Times New Roman" w:hAnsi="Times New Roman" w:cs="Times New Roman"/>
          <w:sz w:val="24"/>
          <w:szCs w:val="24"/>
        </w:rPr>
        <w:t xml:space="preserve">etëm me </w:t>
      </w:r>
      <w:r w:rsidR="00C0195E" w:rsidRPr="00C0195E">
        <w:rPr>
          <w:rFonts w:ascii="Times New Roman" w:hAnsi="Times New Roman" w:cs="Times New Roman"/>
          <w:sz w:val="24"/>
          <w:szCs w:val="24"/>
        </w:rPr>
        <w:t>p</w:t>
      </w:r>
      <w:r w:rsidRPr="00C0195E">
        <w:rPr>
          <w:rFonts w:ascii="Times New Roman" w:hAnsi="Times New Roman" w:cs="Times New Roman"/>
          <w:sz w:val="24"/>
          <w:szCs w:val="24"/>
        </w:rPr>
        <w:t>rogesteron</w:t>
      </w:r>
    </w:p>
    <w:p w14:paraId="4D3633B8" w14:textId="77777777" w:rsidR="009E04DB" w:rsidRPr="00C0195E" w:rsidRDefault="00C0195E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t>DIU</w:t>
      </w:r>
      <w:r w:rsidRPr="00C0195E">
        <w:rPr>
          <w:rFonts w:ascii="Times New Roman" w:hAnsi="Times New Roman" w:cs="Times New Roman"/>
          <w:sz w:val="24"/>
          <w:szCs w:val="24"/>
        </w:rPr>
        <w:tab/>
      </w:r>
      <w:r w:rsidRPr="00C0195E">
        <w:rPr>
          <w:rFonts w:ascii="Times New Roman" w:hAnsi="Times New Roman" w:cs="Times New Roman"/>
          <w:sz w:val="24"/>
          <w:szCs w:val="24"/>
        </w:rPr>
        <w:tab/>
        <w:t>Dispozitivi i</w:t>
      </w:r>
      <w:r w:rsidR="009E04DB" w:rsidRPr="00C0195E">
        <w:rPr>
          <w:rFonts w:ascii="Times New Roman" w:hAnsi="Times New Roman" w:cs="Times New Roman"/>
          <w:sz w:val="24"/>
          <w:szCs w:val="24"/>
        </w:rPr>
        <w:t>ntrauterin</w:t>
      </w:r>
    </w:p>
    <w:p w14:paraId="336B0B70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t>PF</w:t>
      </w:r>
      <w:r w:rsidRPr="00C0195E">
        <w:rPr>
          <w:rFonts w:ascii="Times New Roman" w:hAnsi="Times New Roman" w:cs="Times New Roman"/>
          <w:sz w:val="24"/>
          <w:szCs w:val="24"/>
        </w:rPr>
        <w:tab/>
      </w:r>
      <w:r w:rsidRPr="00C0195E">
        <w:rPr>
          <w:rFonts w:ascii="Times New Roman" w:hAnsi="Times New Roman" w:cs="Times New Roman"/>
          <w:sz w:val="24"/>
          <w:szCs w:val="24"/>
        </w:rPr>
        <w:tab/>
      </w:r>
      <w:r w:rsidR="00C0195E" w:rsidRPr="00C0195E">
        <w:rPr>
          <w:rFonts w:ascii="Times New Roman" w:hAnsi="Times New Roman" w:cs="Times New Roman"/>
          <w:sz w:val="24"/>
          <w:szCs w:val="24"/>
        </w:rPr>
        <w:t>Planifikimi f</w:t>
      </w:r>
      <w:r w:rsidRPr="00C0195E">
        <w:rPr>
          <w:rFonts w:ascii="Times New Roman" w:hAnsi="Times New Roman" w:cs="Times New Roman"/>
          <w:sz w:val="24"/>
          <w:szCs w:val="24"/>
        </w:rPr>
        <w:t>amiljar</w:t>
      </w:r>
    </w:p>
    <w:p w14:paraId="2CA28940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t>PVP</w:t>
      </w:r>
      <w:r w:rsidRPr="00C0195E">
        <w:rPr>
          <w:rFonts w:ascii="Times New Roman" w:hAnsi="Times New Roman" w:cs="Times New Roman"/>
          <w:sz w:val="24"/>
          <w:szCs w:val="24"/>
        </w:rPr>
        <w:tab/>
      </w:r>
      <w:r w:rsidRPr="00C0195E">
        <w:rPr>
          <w:rFonts w:ascii="Times New Roman" w:hAnsi="Times New Roman" w:cs="Times New Roman"/>
          <w:sz w:val="24"/>
          <w:szCs w:val="24"/>
        </w:rPr>
        <w:tab/>
        <w:t>Pilulat vetëm me progestinë</w:t>
      </w:r>
    </w:p>
    <w:p w14:paraId="7278339D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t>AP</w:t>
      </w:r>
      <w:r w:rsidRPr="00C0195E">
        <w:rPr>
          <w:rFonts w:ascii="Times New Roman" w:hAnsi="Times New Roman" w:cs="Times New Roman"/>
          <w:sz w:val="24"/>
          <w:szCs w:val="24"/>
        </w:rPr>
        <w:tab/>
      </w:r>
      <w:r w:rsidRPr="00C0195E">
        <w:rPr>
          <w:rFonts w:ascii="Times New Roman" w:hAnsi="Times New Roman" w:cs="Times New Roman"/>
          <w:sz w:val="24"/>
          <w:szCs w:val="24"/>
        </w:rPr>
        <w:tab/>
        <w:t>Antiprogesteronik</w:t>
      </w:r>
    </w:p>
    <w:p w14:paraId="0861064C" w14:textId="77777777" w:rsidR="009E04DB" w:rsidRPr="00C0195E" w:rsidRDefault="00C0195E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t>DMPA</w:t>
      </w:r>
      <w:r w:rsidRPr="00C0195E">
        <w:rPr>
          <w:rFonts w:ascii="Times New Roman" w:hAnsi="Times New Roman" w:cs="Times New Roman"/>
          <w:sz w:val="24"/>
          <w:szCs w:val="24"/>
        </w:rPr>
        <w:tab/>
      </w:r>
      <w:r w:rsidRPr="00C0195E">
        <w:rPr>
          <w:rFonts w:ascii="Times New Roman" w:hAnsi="Times New Roman" w:cs="Times New Roman"/>
          <w:sz w:val="24"/>
          <w:szCs w:val="24"/>
        </w:rPr>
        <w:tab/>
        <w:t>Depot medroxyprogesterone a</w:t>
      </w:r>
      <w:r w:rsidR="009E04DB" w:rsidRPr="00C0195E">
        <w:rPr>
          <w:rFonts w:ascii="Times New Roman" w:hAnsi="Times New Roman" w:cs="Times New Roman"/>
          <w:sz w:val="24"/>
          <w:szCs w:val="24"/>
        </w:rPr>
        <w:t>cetate (Depoprovera)</w:t>
      </w:r>
    </w:p>
    <w:p w14:paraId="0D3B599E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9CB3B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65F30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E9C96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A12EA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46E7B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F2580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E578C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16A9B" w14:textId="77777777" w:rsidR="009E04DB" w:rsidRPr="00C0195E" w:rsidRDefault="009E04DB" w:rsidP="009E04DB">
      <w:pPr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br w:type="page"/>
      </w:r>
    </w:p>
    <w:p w14:paraId="7593807E" w14:textId="77777777" w:rsidR="009E04DB" w:rsidRPr="000D6C39" w:rsidRDefault="009E04DB" w:rsidP="009E04DB">
      <w:pPr>
        <w:pStyle w:val="Heading1"/>
        <w:numPr>
          <w:ilvl w:val="0"/>
          <w:numId w:val="4"/>
        </w:numPr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5" w:name="_Toc438631094"/>
      <w:r w:rsidRPr="000D6C39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PËRKUFIZIMI</w:t>
      </w:r>
      <w:bookmarkEnd w:id="5"/>
    </w:p>
    <w:p w14:paraId="36B546DA" w14:textId="77777777" w:rsidR="009E04DB" w:rsidRPr="000D6C39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BF462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t>Kontracepsioni i urgjencës</w:t>
      </w:r>
      <w:r w:rsidR="00C0195E" w:rsidRPr="00C0195E">
        <w:rPr>
          <w:rFonts w:ascii="Times New Roman" w:hAnsi="Times New Roman" w:cs="Times New Roman"/>
          <w:sz w:val="24"/>
          <w:szCs w:val="24"/>
        </w:rPr>
        <w:t>,</w:t>
      </w:r>
      <w:r w:rsidRPr="00C0195E">
        <w:rPr>
          <w:rFonts w:ascii="Times New Roman" w:hAnsi="Times New Roman" w:cs="Times New Roman"/>
          <w:sz w:val="24"/>
          <w:szCs w:val="24"/>
        </w:rPr>
        <w:t xml:space="preserve"> ose kontracepsi</w:t>
      </w:r>
      <w:r w:rsidR="00C0195E" w:rsidRPr="00C0195E">
        <w:rPr>
          <w:rFonts w:ascii="Times New Roman" w:hAnsi="Times New Roman" w:cs="Times New Roman"/>
          <w:sz w:val="24"/>
          <w:szCs w:val="24"/>
        </w:rPr>
        <w:t>oni postkoital i urgjencës (KU),</w:t>
      </w:r>
      <w:r w:rsidRPr="00C0195E">
        <w:rPr>
          <w:rFonts w:ascii="Times New Roman" w:hAnsi="Times New Roman" w:cs="Times New Roman"/>
          <w:sz w:val="24"/>
          <w:szCs w:val="24"/>
        </w:rPr>
        <w:t xml:space="preserve"> i referohet përdorimit të metodave të ndryshme të kontracepsionit (KO, PVP, DIU dhe të tjerë) menjëherë pas marrëdhënieve seksuale të pambrojtura</w:t>
      </w:r>
      <w:r w:rsidR="00C0195E" w:rsidRPr="00C0195E">
        <w:rPr>
          <w:rFonts w:ascii="Times New Roman" w:hAnsi="Times New Roman" w:cs="Times New Roman"/>
          <w:sz w:val="24"/>
          <w:szCs w:val="24"/>
        </w:rPr>
        <w:t>,</w:t>
      </w:r>
      <w:r w:rsidRPr="00C0195E">
        <w:rPr>
          <w:rFonts w:ascii="Times New Roman" w:hAnsi="Times New Roman" w:cs="Times New Roman"/>
          <w:sz w:val="24"/>
          <w:szCs w:val="24"/>
        </w:rPr>
        <w:t xml:space="preserve"> për të parandaluar një s</w:t>
      </w:r>
      <w:r w:rsidR="00C0195E" w:rsidRPr="00C0195E">
        <w:rPr>
          <w:rFonts w:ascii="Times New Roman" w:hAnsi="Times New Roman" w:cs="Times New Roman"/>
          <w:sz w:val="24"/>
          <w:szCs w:val="24"/>
        </w:rPr>
        <w:t>htatzëni të padëshiruar. Shpesh</w:t>
      </w:r>
      <w:r w:rsidRPr="00C0195E">
        <w:rPr>
          <w:rFonts w:ascii="Times New Roman" w:hAnsi="Times New Roman" w:cs="Times New Roman"/>
          <w:sz w:val="24"/>
          <w:szCs w:val="24"/>
        </w:rPr>
        <w:t>herë, KU</w:t>
      </w:r>
      <w:r w:rsidR="00C0195E" w:rsidRPr="00C0195E">
        <w:rPr>
          <w:rFonts w:ascii="Times New Roman" w:hAnsi="Times New Roman" w:cs="Times New Roman"/>
          <w:sz w:val="24"/>
          <w:szCs w:val="24"/>
        </w:rPr>
        <w:t>-ja</w:t>
      </w:r>
      <w:r w:rsidRPr="00C0195E">
        <w:rPr>
          <w:rFonts w:ascii="Times New Roman" w:hAnsi="Times New Roman" w:cs="Times New Roman"/>
          <w:sz w:val="24"/>
          <w:szCs w:val="24"/>
        </w:rPr>
        <w:t xml:space="preserve"> njihen edhe si “pilula e mëngjesit”.</w:t>
      </w:r>
    </w:p>
    <w:p w14:paraId="3F8B2F9D" w14:textId="77777777" w:rsidR="009E04DB" w:rsidRPr="00C0195E" w:rsidRDefault="009E04DB" w:rsidP="009E04DB">
      <w:pPr>
        <w:autoSpaceDE w:val="0"/>
        <w:autoSpaceDN w:val="0"/>
        <w:adjustRightInd w:val="0"/>
        <w:spacing w:before="120" w:after="120" w:line="240" w:lineRule="auto"/>
        <w:jc w:val="both"/>
      </w:pPr>
      <w:r w:rsidRPr="00C0195E">
        <w:rPr>
          <w:rFonts w:ascii="Times New Roman" w:hAnsi="Times New Roman" w:cs="Times New Roman"/>
          <w:sz w:val="24"/>
          <w:szCs w:val="24"/>
        </w:rPr>
        <w:t>Kontracepsioni i urgjencës përdoret për të parandaluar shtatzëninë e padëshiruar pas marrëdhënieve seksuale të pambrojtura (pa kontraceptivë), pas zbulimit të një kontraceptivi barrierë defektoz (prezervativi, diafragma), pas përdorimit jo të saktë të kontraceptivëve hormonalë (mosmarrja e një pil</w:t>
      </w:r>
      <w:r w:rsidR="00C0195E" w:rsidRPr="00C0195E">
        <w:rPr>
          <w:rFonts w:ascii="Times New Roman" w:hAnsi="Times New Roman" w:cs="Times New Roman"/>
          <w:sz w:val="24"/>
          <w:szCs w:val="24"/>
        </w:rPr>
        <w:t>ule), në rastet e përdhunimeve,</w:t>
      </w:r>
      <w:r w:rsidRPr="00C0195E">
        <w:rPr>
          <w:rFonts w:ascii="Times New Roman" w:hAnsi="Times New Roman" w:cs="Times New Roman"/>
          <w:sz w:val="24"/>
          <w:szCs w:val="24"/>
        </w:rPr>
        <w:t xml:space="preserve"> veçanërisht tek adoleshentet dhe në raste të tjera</w:t>
      </w:r>
      <w:r w:rsidR="00C0195E" w:rsidRPr="00C0195E">
        <w:rPr>
          <w:rFonts w:ascii="Times New Roman" w:hAnsi="Times New Roman" w:cs="Times New Roman"/>
          <w:sz w:val="24"/>
          <w:szCs w:val="24"/>
        </w:rPr>
        <w:t>,</w:t>
      </w:r>
      <w:r w:rsidRPr="00C0195E">
        <w:rPr>
          <w:rFonts w:ascii="Times New Roman" w:hAnsi="Times New Roman" w:cs="Times New Roman"/>
          <w:sz w:val="24"/>
          <w:szCs w:val="24"/>
        </w:rPr>
        <w:t xml:space="preserve"> kur shtatzënia është e padëshiruar ose e pasigurt. Efikasiteti i metodës është relativisht i lartë (96%) në qoftë se kanë kaluar jo më shumë se 72 orë nga kontakti seksual, por mund të përdoret deri në 5 ditë. Sa më shpejt të përdoret pas marrëdhënies së pambrojtur, aq më efikas është.</w:t>
      </w:r>
      <w:bookmarkStart w:id="6" w:name="_Toc438631095"/>
    </w:p>
    <w:p w14:paraId="59AE75F9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</w:pPr>
    </w:p>
    <w:p w14:paraId="6F2D7CAF" w14:textId="49825244" w:rsidR="009E04DB" w:rsidRPr="00000818" w:rsidRDefault="009E04DB" w:rsidP="009E04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sq-AL"/>
        </w:rPr>
      </w:pPr>
      <w:r w:rsidRPr="00000818">
        <w:rPr>
          <w:rFonts w:ascii="Times New Roman" w:hAnsi="Times New Roman" w:cs="Times New Roman"/>
          <w:b/>
          <w:bCs/>
          <w:lang w:val="sq-AL"/>
        </w:rPr>
        <w:t>OBJEKTIVI:</w:t>
      </w:r>
      <w:bookmarkEnd w:id="6"/>
    </w:p>
    <w:p w14:paraId="3F1544A7" w14:textId="77777777" w:rsidR="009E04DB" w:rsidRPr="00C0195E" w:rsidRDefault="009E04DB" w:rsidP="009E04DB">
      <w:pPr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t xml:space="preserve">Objekt i këtij protokolli është njohja e: </w:t>
      </w:r>
    </w:p>
    <w:p w14:paraId="2DF796E8" w14:textId="77777777" w:rsidR="009E04DB" w:rsidRPr="00C0195E" w:rsidRDefault="009E04DB" w:rsidP="009E04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t>Pilulës kontraceptive të urgjencës</w:t>
      </w:r>
      <w:r w:rsidR="00C0195E" w:rsidRPr="00C0195E">
        <w:rPr>
          <w:rFonts w:ascii="Times New Roman" w:hAnsi="Times New Roman" w:cs="Times New Roman"/>
          <w:lang w:val="sq-AL"/>
        </w:rPr>
        <w:t>.</w:t>
      </w:r>
    </w:p>
    <w:p w14:paraId="0E650CC3" w14:textId="77777777" w:rsidR="009E04DB" w:rsidRPr="00C0195E" w:rsidRDefault="009E04DB" w:rsidP="009E04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t>Kohës së përdorimit</w:t>
      </w:r>
      <w:r w:rsidR="00C0195E" w:rsidRPr="00C0195E">
        <w:rPr>
          <w:rFonts w:ascii="Times New Roman" w:hAnsi="Times New Roman" w:cs="Times New Roman"/>
          <w:lang w:val="sq-AL"/>
        </w:rPr>
        <w:t>.</w:t>
      </w:r>
    </w:p>
    <w:p w14:paraId="55A75D72" w14:textId="77777777" w:rsidR="009E04DB" w:rsidRPr="00C0195E" w:rsidRDefault="009E04DB" w:rsidP="009E04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t>Mekanizmit të veprimit</w:t>
      </w:r>
      <w:r w:rsidR="00C0195E" w:rsidRPr="00C0195E">
        <w:rPr>
          <w:rFonts w:ascii="Times New Roman" w:hAnsi="Times New Roman" w:cs="Times New Roman"/>
          <w:lang w:val="sq-AL"/>
        </w:rPr>
        <w:t>.</w:t>
      </w:r>
    </w:p>
    <w:p w14:paraId="10B8B8A2" w14:textId="77777777" w:rsidR="009E04DB" w:rsidRPr="00C0195E" w:rsidRDefault="009E04DB" w:rsidP="009E04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t>Rolit të ofruesit të shërbimit shëndetësor</w:t>
      </w:r>
      <w:r w:rsidR="00C0195E" w:rsidRPr="00C0195E">
        <w:rPr>
          <w:rFonts w:ascii="Times New Roman" w:hAnsi="Times New Roman" w:cs="Times New Roman"/>
          <w:lang w:val="sq-AL"/>
        </w:rPr>
        <w:t>.</w:t>
      </w:r>
    </w:p>
    <w:p w14:paraId="198FC6A4" w14:textId="77777777" w:rsidR="009E04DB" w:rsidRPr="00C0195E" w:rsidRDefault="009E04DB" w:rsidP="009E04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t>Rëndësisë së këshillimit të klientit</w:t>
      </w:r>
      <w:r w:rsidR="00C0195E" w:rsidRPr="00C0195E">
        <w:rPr>
          <w:rFonts w:ascii="Times New Roman" w:hAnsi="Times New Roman" w:cs="Times New Roman"/>
          <w:lang w:val="sq-AL"/>
        </w:rPr>
        <w:t>.</w:t>
      </w:r>
    </w:p>
    <w:p w14:paraId="3BC4465D" w14:textId="77777777" w:rsidR="009E04DB" w:rsidRPr="00C0195E" w:rsidRDefault="009E04DB" w:rsidP="009E04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t>Dozave të rekomanduara</w:t>
      </w:r>
      <w:r w:rsidR="00C0195E" w:rsidRPr="00C0195E">
        <w:rPr>
          <w:rFonts w:ascii="Times New Roman" w:hAnsi="Times New Roman" w:cs="Times New Roman"/>
          <w:lang w:val="sq-AL"/>
        </w:rPr>
        <w:t>.</w:t>
      </w:r>
    </w:p>
    <w:p w14:paraId="73CC2DE1" w14:textId="77777777" w:rsidR="009E04DB" w:rsidRPr="00C0195E" w:rsidRDefault="009E04DB" w:rsidP="009E04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t>Menaxhimit të efekteve anësore</w:t>
      </w:r>
      <w:r w:rsidR="00C0195E" w:rsidRPr="00C0195E">
        <w:rPr>
          <w:rFonts w:ascii="Times New Roman" w:hAnsi="Times New Roman" w:cs="Times New Roman"/>
          <w:lang w:val="sq-AL"/>
        </w:rPr>
        <w:t>.</w:t>
      </w:r>
    </w:p>
    <w:p w14:paraId="26DB93B7" w14:textId="6BCEA923" w:rsidR="009E04DB" w:rsidRPr="00000818" w:rsidRDefault="009E04DB" w:rsidP="009E04DB">
      <w:pPr>
        <w:pStyle w:val="Heading1"/>
        <w:numPr>
          <w:ilvl w:val="0"/>
          <w:numId w:val="4"/>
        </w:numPr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7" w:name="_Toc438631096"/>
      <w:r w:rsidRPr="00000818">
        <w:rPr>
          <w:rFonts w:ascii="Times New Roman" w:hAnsi="Times New Roman" w:cs="Times New Roman"/>
          <w:bCs w:val="0"/>
          <w:color w:val="auto"/>
          <w:sz w:val="24"/>
          <w:szCs w:val="24"/>
        </w:rPr>
        <w:t>PËRDORUESIT</w:t>
      </w:r>
      <w:bookmarkEnd w:id="7"/>
    </w:p>
    <w:p w14:paraId="50BE9771" w14:textId="77777777" w:rsidR="009E04DB" w:rsidRPr="00C0195E" w:rsidRDefault="009E04DB" w:rsidP="009E04DB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t>Ky protokoll është hartuar dhe do të shërbejë si një mjet pune për të gjithë ofruesit e shërbimit shëndetësor që ofrojnë shërbime të planifikimit familjar (mjekë familje</w:t>
      </w:r>
      <w:r w:rsidR="00C0195E" w:rsidRPr="00C0195E">
        <w:rPr>
          <w:rFonts w:ascii="Times New Roman" w:hAnsi="Times New Roman" w:cs="Times New Roman"/>
          <w:sz w:val="24"/>
          <w:szCs w:val="24"/>
        </w:rPr>
        <w:t>je, obstetër-</w:t>
      </w:r>
      <w:r w:rsidRPr="00C0195E">
        <w:rPr>
          <w:rFonts w:ascii="Times New Roman" w:hAnsi="Times New Roman" w:cs="Times New Roman"/>
          <w:sz w:val="24"/>
          <w:szCs w:val="24"/>
        </w:rPr>
        <w:t>gjinekologë, mami, infermiere, farmacistë).</w:t>
      </w:r>
    </w:p>
    <w:p w14:paraId="3AC49A3A" w14:textId="77777777" w:rsidR="009E04DB" w:rsidRPr="000D6C39" w:rsidRDefault="009E04DB" w:rsidP="009E04DB">
      <w:pPr>
        <w:pStyle w:val="Heading1"/>
        <w:numPr>
          <w:ilvl w:val="0"/>
          <w:numId w:val="4"/>
        </w:numPr>
        <w:jc w:val="both"/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bookmarkStart w:id="8" w:name="_Toc438631097"/>
      <w:r w:rsidRPr="000D6C39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LLOJET E KONTRACEPTIVËVE TË URGJENCËS:</w:t>
      </w:r>
      <w:bookmarkEnd w:id="8"/>
    </w:p>
    <w:p w14:paraId="235D642F" w14:textId="77777777" w:rsidR="009E04DB" w:rsidRPr="00C0195E" w:rsidRDefault="009E04DB" w:rsidP="009E04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t>KO të kombinuar estrogjen-progestinë;</w:t>
      </w:r>
    </w:p>
    <w:p w14:paraId="50D932FE" w14:textId="77777777" w:rsidR="009E04DB" w:rsidRPr="00C0195E" w:rsidRDefault="009E04DB" w:rsidP="009E04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t>Progestinë;</w:t>
      </w:r>
    </w:p>
    <w:p w14:paraId="378624E6" w14:textId="77777777" w:rsidR="009E04DB" w:rsidRPr="00C0195E" w:rsidRDefault="009E04DB" w:rsidP="009E04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t>Dispozitivët intrauterinë (DIU);</w:t>
      </w:r>
    </w:p>
    <w:p w14:paraId="3042513D" w14:textId="77777777" w:rsidR="009E04DB" w:rsidRPr="00C0195E" w:rsidRDefault="009E04DB" w:rsidP="009E04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t>Antiprogestinat (AP).</w:t>
      </w:r>
    </w:p>
    <w:p w14:paraId="7B336826" w14:textId="77777777" w:rsidR="009E04DB" w:rsidRPr="000D6C39" w:rsidRDefault="009E04DB" w:rsidP="009E04DB">
      <w:pPr>
        <w:pStyle w:val="Heading1"/>
        <w:numPr>
          <w:ilvl w:val="0"/>
          <w:numId w:val="4"/>
        </w:numPr>
        <w:jc w:val="both"/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bookmarkStart w:id="9" w:name="_Toc438631098"/>
      <w:r w:rsidRPr="000D6C39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INDIKACIONET PËR KONTRACEPSIONIN E URGJENCËS:</w:t>
      </w:r>
      <w:bookmarkEnd w:id="9"/>
    </w:p>
    <w:p w14:paraId="7E2F7595" w14:textId="77777777" w:rsidR="009E04DB" w:rsidRPr="00C0195E" w:rsidRDefault="009E04DB" w:rsidP="009E04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t>Pas marrëdhënieve seksuale të pambrojtura (pa asnjë kontraceptiv);</w:t>
      </w:r>
    </w:p>
    <w:p w14:paraId="7DBED806" w14:textId="46D05751" w:rsidR="009E04DB" w:rsidRPr="00C0195E" w:rsidRDefault="009E04DB" w:rsidP="009E04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t>Në qoftë se kontraceptivët barrierë</w:t>
      </w:r>
      <w:r w:rsidR="00C0195E" w:rsidRPr="00C0195E">
        <w:rPr>
          <w:rFonts w:ascii="Times New Roman" w:hAnsi="Times New Roman" w:cs="Times New Roman"/>
          <w:lang w:val="sq-AL"/>
        </w:rPr>
        <w:t xml:space="preserve"> </w:t>
      </w:r>
      <w:r w:rsidRPr="00C0195E">
        <w:rPr>
          <w:rFonts w:ascii="Times New Roman" w:hAnsi="Times New Roman" w:cs="Times New Roman"/>
          <w:lang w:val="sq-AL"/>
        </w:rPr>
        <w:t>kanë rezultuar defektozë</w:t>
      </w:r>
      <w:r w:rsidR="000D6C39">
        <w:rPr>
          <w:rFonts w:ascii="Times New Roman" w:hAnsi="Times New Roman" w:cs="Times New Roman"/>
          <w:lang w:val="sq-AL"/>
        </w:rPr>
        <w:t>(carje te prezervativit, vendosje jo e mire)</w:t>
      </w:r>
      <w:r w:rsidRPr="00C0195E">
        <w:rPr>
          <w:rFonts w:ascii="Times New Roman" w:hAnsi="Times New Roman" w:cs="Times New Roman"/>
          <w:lang w:val="sq-AL"/>
        </w:rPr>
        <w:t>;</w:t>
      </w:r>
    </w:p>
    <w:p w14:paraId="1D726AF9" w14:textId="77777777" w:rsidR="009E04DB" w:rsidRPr="00C0195E" w:rsidRDefault="009E04DB" w:rsidP="009E04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lastRenderedPageBreak/>
        <w:t>Kur nuk bëhet marrja e rregullt e pilulave hormonale (harrohet një ose më shumë pilula);</w:t>
      </w:r>
    </w:p>
    <w:p w14:paraId="497E919F" w14:textId="70AEFCBA" w:rsidR="009E04DB" w:rsidRPr="00C0195E" w:rsidRDefault="009E04DB" w:rsidP="009E04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t>Në qoftë se kanë kaluar më shumë se 16 javë nga injeksioni i fundit i DMPA</w:t>
      </w:r>
      <w:r w:rsidR="00C0195E" w:rsidRPr="00C0195E">
        <w:rPr>
          <w:rFonts w:ascii="Times New Roman" w:hAnsi="Times New Roman" w:cs="Times New Roman"/>
          <w:lang w:val="sq-AL"/>
        </w:rPr>
        <w:t>-së</w:t>
      </w:r>
      <w:r w:rsidRPr="00C0195E">
        <w:rPr>
          <w:rFonts w:ascii="Times New Roman" w:hAnsi="Times New Roman" w:cs="Times New Roman"/>
          <w:lang w:val="sq-AL"/>
        </w:rPr>
        <w:t>;</w:t>
      </w:r>
    </w:p>
    <w:p w14:paraId="17A55F53" w14:textId="77777777" w:rsidR="009E04DB" w:rsidRPr="00C0195E" w:rsidRDefault="009E04DB" w:rsidP="009E04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t>Partnerët që kanë</w:t>
      </w:r>
      <w:r w:rsidR="00C0195E" w:rsidRPr="00C0195E">
        <w:rPr>
          <w:rFonts w:ascii="Times New Roman" w:hAnsi="Times New Roman" w:cs="Times New Roman"/>
          <w:lang w:val="sq-AL"/>
        </w:rPr>
        <w:t xml:space="preserve"> </w:t>
      </w:r>
      <w:r w:rsidRPr="00C0195E">
        <w:rPr>
          <w:rFonts w:ascii="Times New Roman" w:hAnsi="Times New Roman" w:cs="Times New Roman"/>
          <w:lang w:val="sq-AL"/>
        </w:rPr>
        <w:t>përdorur metodat e planifikimit familjar natyral nuk kanë bërë abstinencë gjatë ditëve fertile dhe kanë kryer kontakt seksual të</w:t>
      </w:r>
      <w:r w:rsidR="00C0195E" w:rsidRPr="00C0195E">
        <w:rPr>
          <w:rFonts w:ascii="Times New Roman" w:hAnsi="Times New Roman" w:cs="Times New Roman"/>
          <w:lang w:val="sq-AL"/>
        </w:rPr>
        <w:t xml:space="preserve"> </w:t>
      </w:r>
      <w:r w:rsidRPr="00C0195E">
        <w:rPr>
          <w:rFonts w:ascii="Times New Roman" w:hAnsi="Times New Roman" w:cs="Times New Roman"/>
          <w:lang w:val="sq-AL"/>
        </w:rPr>
        <w:t>pambrojtur;</w:t>
      </w:r>
    </w:p>
    <w:p w14:paraId="3E46AF78" w14:textId="77777777" w:rsidR="009E04DB" w:rsidRPr="00C0195E" w:rsidRDefault="009E04DB" w:rsidP="009E04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t xml:space="preserve">Në rastet e përdhunimeve. </w:t>
      </w:r>
    </w:p>
    <w:p w14:paraId="38C670E7" w14:textId="19325D08" w:rsidR="009E04DB" w:rsidRPr="000D6C39" w:rsidRDefault="009E04DB" w:rsidP="009E04DB">
      <w:pPr>
        <w:pStyle w:val="Heading1"/>
        <w:numPr>
          <w:ilvl w:val="0"/>
          <w:numId w:val="4"/>
        </w:numPr>
        <w:jc w:val="both"/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bookmarkStart w:id="10" w:name="_Toc438631099"/>
      <w:r w:rsidRPr="000D6C39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FEMRAT</w:t>
      </w:r>
      <w:r w:rsidR="003E00C6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 xml:space="preserve"> QE</w:t>
      </w:r>
      <w:r w:rsidRPr="000D6C39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 xml:space="preserve"> MUND TË PËRDORIN KONTRACEPSIONIN E URGJENCËS:</w:t>
      </w:r>
      <w:bookmarkEnd w:id="10"/>
    </w:p>
    <w:p w14:paraId="2FE60D62" w14:textId="77777777" w:rsidR="009E04DB" w:rsidRPr="000D6C39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C3CAC" w14:textId="58E4E3E2" w:rsidR="009E04DB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t xml:space="preserve">Të gjitha </w:t>
      </w:r>
      <w:r w:rsidR="004617F6">
        <w:rPr>
          <w:rFonts w:ascii="Times New Roman" w:hAnsi="Times New Roman" w:cs="Times New Roman"/>
          <w:sz w:val="24"/>
          <w:szCs w:val="24"/>
        </w:rPr>
        <w:t>femrat</w:t>
      </w:r>
      <w:r w:rsidRPr="00C0195E">
        <w:rPr>
          <w:rFonts w:ascii="Times New Roman" w:hAnsi="Times New Roman" w:cs="Times New Roman"/>
          <w:sz w:val="24"/>
          <w:szCs w:val="24"/>
        </w:rPr>
        <w:t xml:space="preserve"> që kanë nevojë për mbrojtje urgjente ndaj shtatzënisë pas marrë</w:t>
      </w:r>
      <w:r w:rsidR="00C0195E">
        <w:rPr>
          <w:rFonts w:ascii="Times New Roman" w:hAnsi="Times New Roman" w:cs="Times New Roman"/>
          <w:sz w:val="24"/>
          <w:szCs w:val="24"/>
        </w:rPr>
        <w:t>dhënies seksuale të pambrojtur.</w:t>
      </w:r>
    </w:p>
    <w:p w14:paraId="122B6984" w14:textId="77777777" w:rsidR="004617F6" w:rsidRDefault="004617F6" w:rsidP="00461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17F6">
        <w:rPr>
          <w:rFonts w:ascii="Times New Roman" w:hAnsi="Times New Roman" w:cs="Times New Roman"/>
          <w:sz w:val="24"/>
          <w:szCs w:val="24"/>
        </w:rPr>
        <w:t>Për përdorimin e PKU nuk është e nevojshme të kryhen analiza apo ekzaminime. Analizat apo ekzaminimet mund të jenë të përshtatshme për arsye të tjera - sidomos nëse marrëdhënia seksuale ka qenë e detyruar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CC5AB4B" w14:textId="77777777" w:rsidR="004617F6" w:rsidRPr="004617F6" w:rsidRDefault="004617F6" w:rsidP="00461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F6">
        <w:rPr>
          <w:rFonts w:ascii="Times New Roman" w:hAnsi="Times New Roman" w:cs="Times New Roman"/>
          <w:i/>
          <w:iCs/>
          <w:sz w:val="24"/>
          <w:szCs w:val="24"/>
        </w:rPr>
        <w:t xml:space="preserve">Të gjitha femrat mund t’i përdorin PKU në mënyrë të sigurt dhe të efektshme, duke përfshirë edhe ato që nuk mund të përdorin metodat e vazhdueshme kontraceptive hormonale. </w:t>
      </w:r>
      <w:r w:rsidRPr="004617F6">
        <w:rPr>
          <w:rFonts w:ascii="Times New Roman" w:hAnsi="Times New Roman" w:cs="Times New Roman"/>
          <w:sz w:val="24"/>
          <w:szCs w:val="24"/>
        </w:rPr>
        <w:t xml:space="preserve">Për shkak të natyrës së tyre afatshkurtër, nuk ka kushte mjekësore që bëjnë PKU të pasigurt për ndonjë femër. </w:t>
      </w:r>
    </w:p>
    <w:p w14:paraId="60530DE0" w14:textId="5E2A271D" w:rsidR="004617F6" w:rsidRPr="004617F6" w:rsidRDefault="004617F6" w:rsidP="00461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CE360" w14:textId="77777777" w:rsidR="004617F6" w:rsidRPr="00C0195E" w:rsidRDefault="004617F6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064AF" w14:textId="77777777" w:rsidR="009E04DB" w:rsidRPr="000D6C39" w:rsidRDefault="009E04DB" w:rsidP="009E04DB">
      <w:pPr>
        <w:pStyle w:val="Heading1"/>
        <w:numPr>
          <w:ilvl w:val="0"/>
          <w:numId w:val="4"/>
        </w:numPr>
        <w:jc w:val="both"/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bookmarkStart w:id="11" w:name="_Toc438631100"/>
      <w:r w:rsidRPr="000D6C39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INSTRUKSIONET PËR KLIENTËT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82"/>
      </w:tblGrid>
      <w:tr w:rsidR="009E04DB" w:rsidRPr="00C0195E" w14:paraId="75E13C89" w14:textId="77777777" w:rsidTr="00BB5222">
        <w:tc>
          <w:tcPr>
            <w:tcW w:w="4788" w:type="dxa"/>
          </w:tcPr>
          <w:p w14:paraId="68B34B03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KO:</w:t>
            </w:r>
          </w:p>
        </w:tc>
        <w:tc>
          <w:tcPr>
            <w:tcW w:w="4788" w:type="dxa"/>
          </w:tcPr>
          <w:p w14:paraId="4151B032" w14:textId="77777777" w:rsidR="009E04DB" w:rsidRPr="00C0195E" w:rsidRDefault="00681BEC" w:rsidP="004C2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Merrni katër KO me dozë të ulët (30-35 </w:t>
            </w:r>
            <w:r w:rsidRPr="004C28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mcg</w:t>
            </w:r>
            <w:r w:rsidR="004C28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etinil </w:t>
            </w: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estradiol) oralë gjatë 72 orëve të para, pas një kontakti seksual të pambrojtur. Merrni katër pilula të tjera pas 12 orësh. Në total duhet të merren tetë pilula.</w:t>
            </w:r>
          </w:p>
        </w:tc>
      </w:tr>
      <w:tr w:rsidR="009E04DB" w:rsidRPr="00C0195E" w14:paraId="0B888977" w14:textId="77777777" w:rsidTr="00BB5222">
        <w:tc>
          <w:tcPr>
            <w:tcW w:w="9576" w:type="dxa"/>
            <w:gridSpan w:val="2"/>
          </w:tcPr>
          <w:p w14:paraId="5CDC53D2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Ose</w:t>
            </w:r>
          </w:p>
        </w:tc>
      </w:tr>
      <w:tr w:rsidR="009E04DB" w:rsidRPr="00C0195E" w14:paraId="6512E014" w14:textId="77777777" w:rsidTr="00BB5222">
        <w:tc>
          <w:tcPr>
            <w:tcW w:w="4788" w:type="dxa"/>
          </w:tcPr>
          <w:p w14:paraId="100E5C78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4788" w:type="dxa"/>
          </w:tcPr>
          <w:p w14:paraId="11FE30F4" w14:textId="77777777" w:rsidR="00681BEC" w:rsidRPr="00C0195E" w:rsidRDefault="00681BEC" w:rsidP="00681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Merrni dy KO me dozë të lartë (50 mcg </w:t>
            </w:r>
            <w:r w:rsidR="004C28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eti</w:t>
            </w: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nil</w:t>
            </w:r>
            <w:r w:rsidR="004C28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estradiol) oralë gjatë 72 orëve të para, pas kontaktit seksual të pambrojtur.</w:t>
            </w:r>
          </w:p>
          <w:p w14:paraId="5FA8AD72" w14:textId="77777777" w:rsidR="009E04DB" w:rsidRPr="00C0195E" w:rsidRDefault="00681BEC" w:rsidP="00681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Merrni dy pilula të tjera pas 12 orësh. Në total duhet të merren katër pilula.</w:t>
            </w:r>
          </w:p>
        </w:tc>
      </w:tr>
      <w:tr w:rsidR="009E04DB" w:rsidRPr="00C0195E" w14:paraId="2FA77A1B" w14:textId="77777777" w:rsidTr="00BB5222">
        <w:tc>
          <w:tcPr>
            <w:tcW w:w="4788" w:type="dxa"/>
          </w:tcPr>
          <w:p w14:paraId="202B4E29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PVP:</w:t>
            </w:r>
          </w:p>
        </w:tc>
        <w:tc>
          <w:tcPr>
            <w:tcW w:w="4788" w:type="dxa"/>
          </w:tcPr>
          <w:p w14:paraId="38624E24" w14:textId="77777777" w:rsidR="00681BEC" w:rsidRPr="00C0195E" w:rsidRDefault="004C28B2" w:rsidP="00681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Merrni një pilulë p</w:t>
            </w:r>
            <w:r w:rsidR="00681BEC"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ostinor (750 mcg levonorgestrel secila) oral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="00681BEC"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gjatë 48 orëve të para, pas kontaktit seksual të pambrojtur.</w:t>
            </w:r>
          </w:p>
          <w:p w14:paraId="2E5C8D5A" w14:textId="77777777" w:rsidR="009E04DB" w:rsidRPr="00C0195E" w:rsidRDefault="00681BEC" w:rsidP="00681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Merrni një pilulë tjetër pas 12 orësh. Në total duhet të merren dy pilula.</w:t>
            </w:r>
          </w:p>
        </w:tc>
      </w:tr>
      <w:tr w:rsidR="009E04DB" w:rsidRPr="00C0195E" w14:paraId="06E917B7" w14:textId="77777777" w:rsidTr="00BB5222">
        <w:tc>
          <w:tcPr>
            <w:tcW w:w="9576" w:type="dxa"/>
            <w:gridSpan w:val="2"/>
          </w:tcPr>
          <w:p w14:paraId="4704316E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Ose</w:t>
            </w:r>
          </w:p>
        </w:tc>
      </w:tr>
      <w:tr w:rsidR="009E04DB" w:rsidRPr="00C0195E" w14:paraId="7EC3B397" w14:textId="77777777" w:rsidTr="00BB5222">
        <w:tc>
          <w:tcPr>
            <w:tcW w:w="4788" w:type="dxa"/>
          </w:tcPr>
          <w:p w14:paraId="373F7749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4788" w:type="dxa"/>
          </w:tcPr>
          <w:p w14:paraId="18D00104" w14:textId="77777777" w:rsidR="009E04DB" w:rsidRPr="00C0195E" w:rsidRDefault="00681BEC" w:rsidP="004C2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Merrni dy</w:t>
            </w:r>
            <w:r w:rsidR="004C28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 me dozë të lartë (50 mcg eti</w:t>
            </w: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nil</w:t>
            </w:r>
            <w:r w:rsidR="004C28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estradiol) oral gjatë 72 orëve të para, pas kontaktit seksual të pambrojtur. Merrni edhe dy pilula të tjera pas 12 orësh.</w:t>
            </w:r>
            <w:r w:rsidR="004C28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total duhet të merren katër pilula.</w:t>
            </w:r>
          </w:p>
        </w:tc>
      </w:tr>
      <w:tr w:rsidR="009E04DB" w:rsidRPr="00C0195E" w14:paraId="0D62C748" w14:textId="77777777" w:rsidTr="00BB5222">
        <w:tc>
          <w:tcPr>
            <w:tcW w:w="4788" w:type="dxa"/>
          </w:tcPr>
          <w:p w14:paraId="34CDB073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DIU:</w:t>
            </w:r>
          </w:p>
        </w:tc>
        <w:tc>
          <w:tcPr>
            <w:tcW w:w="4788" w:type="dxa"/>
          </w:tcPr>
          <w:p w14:paraId="51F70AB6" w14:textId="77777777" w:rsidR="009E04DB" w:rsidRPr="00C0195E" w:rsidRDefault="00681BEC" w:rsidP="004C2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DIU</w:t>
            </w:r>
            <w:r w:rsidR="004C28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-ja</w:t>
            </w: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duhet të </w:t>
            </w:r>
            <w:r w:rsidR="004C28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vendoset</w:t>
            </w: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brenda pesë ditëve pas kontaktit seksual të pambrojtur.</w:t>
            </w:r>
          </w:p>
        </w:tc>
      </w:tr>
      <w:tr w:rsidR="009E04DB" w:rsidRPr="00C0195E" w14:paraId="03BBABC9" w14:textId="77777777" w:rsidTr="00BB5222">
        <w:tc>
          <w:tcPr>
            <w:tcW w:w="4788" w:type="dxa"/>
          </w:tcPr>
          <w:p w14:paraId="2183BC7F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AP:</w:t>
            </w:r>
          </w:p>
        </w:tc>
        <w:tc>
          <w:tcPr>
            <w:tcW w:w="4788" w:type="dxa"/>
          </w:tcPr>
          <w:p w14:paraId="55E31579" w14:textId="77777777" w:rsidR="009E04DB" w:rsidRPr="00C0195E" w:rsidRDefault="00681BEC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Merrni 600 mg brenda 72 orëve.</w:t>
            </w:r>
          </w:p>
        </w:tc>
      </w:tr>
      <w:tr w:rsidR="009E04DB" w:rsidRPr="00C0195E" w14:paraId="07BE3328" w14:textId="77777777" w:rsidTr="00BB5222">
        <w:tc>
          <w:tcPr>
            <w:tcW w:w="4788" w:type="dxa"/>
          </w:tcPr>
          <w:p w14:paraId="51B9F5EA" w14:textId="77777777" w:rsidR="009E04DB" w:rsidRPr="00000818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0081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Për të gjitha metodat:</w:t>
            </w:r>
          </w:p>
          <w:p w14:paraId="661BFF2D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4788" w:type="dxa"/>
          </w:tcPr>
          <w:p w14:paraId="5B195423" w14:textId="77777777" w:rsidR="00681BEC" w:rsidRPr="00C0195E" w:rsidRDefault="00681BEC" w:rsidP="00681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Në qoftë se menset nuk vijnë brenda </w:t>
            </w:r>
            <w:r w:rsidR="004C28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tri</w:t>
            </w: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javëve, pacientja duhet të kontaktojë me mjekun</w:t>
            </w:r>
            <w:r w:rsidR="004C28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mënyrë që të ekzaminohet për ekzistencën e shtatzënisë.</w:t>
            </w:r>
          </w:p>
          <w:p w14:paraId="75BDA70A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</w:tbl>
    <w:p w14:paraId="26BD3736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FBD681" w14:textId="5E04F7FC" w:rsidR="009E04DB" w:rsidRPr="000D6C39" w:rsidRDefault="009E04DB" w:rsidP="000D6C39">
      <w:pPr>
        <w:pStyle w:val="Heading1"/>
        <w:numPr>
          <w:ilvl w:val="0"/>
          <w:numId w:val="4"/>
        </w:numPr>
        <w:jc w:val="both"/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bookmarkStart w:id="12" w:name="_Toc438631101"/>
      <w:r w:rsidRPr="000D6C39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FEMRAT</w:t>
      </w:r>
      <w:r w:rsidR="000D6C39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 xml:space="preserve"> </w:t>
      </w:r>
      <w:r w:rsidRPr="000D6C39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QË NUK MUND TË PËRDORIN KONTRACEPSIONIN E URGJENCËS:</w:t>
      </w:r>
      <w:bookmarkEnd w:id="12"/>
    </w:p>
    <w:p w14:paraId="48E8BB2A" w14:textId="77777777" w:rsidR="000D6C39" w:rsidRPr="000D6C39" w:rsidRDefault="000D6C39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60DC12" w14:textId="31A959DA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5E">
        <w:rPr>
          <w:rFonts w:ascii="Times New Roman" w:hAnsi="Times New Roman" w:cs="Times New Roman"/>
          <w:sz w:val="24"/>
          <w:szCs w:val="24"/>
        </w:rPr>
        <w:t xml:space="preserve">Femrat që janë shtatzënë ose që dyshohen se janë shtatzënë. </w:t>
      </w:r>
      <w:r w:rsidR="004C28B2">
        <w:rPr>
          <w:rFonts w:ascii="Times New Roman" w:hAnsi="Times New Roman" w:cs="Times New Roman"/>
          <w:sz w:val="24"/>
          <w:szCs w:val="24"/>
        </w:rPr>
        <w:t>N</w:t>
      </w:r>
      <w:r w:rsidRPr="00C0195E">
        <w:rPr>
          <w:rFonts w:ascii="Times New Roman" w:hAnsi="Times New Roman" w:cs="Times New Roman"/>
          <w:sz w:val="24"/>
          <w:szCs w:val="24"/>
        </w:rPr>
        <w:t>ë këto raste</w:t>
      </w:r>
      <w:r w:rsidR="004C28B2">
        <w:rPr>
          <w:rFonts w:ascii="Times New Roman" w:hAnsi="Times New Roman" w:cs="Times New Roman"/>
          <w:sz w:val="24"/>
          <w:szCs w:val="24"/>
        </w:rPr>
        <w:t xml:space="preserve">, </w:t>
      </w:r>
      <w:r w:rsidR="004C28B2" w:rsidRPr="00C0195E">
        <w:rPr>
          <w:rFonts w:ascii="Times New Roman" w:hAnsi="Times New Roman" w:cs="Times New Roman"/>
          <w:sz w:val="24"/>
          <w:szCs w:val="24"/>
        </w:rPr>
        <w:t>KO</w:t>
      </w:r>
      <w:r w:rsidRPr="00C0195E">
        <w:rPr>
          <w:rFonts w:ascii="Times New Roman" w:hAnsi="Times New Roman" w:cs="Times New Roman"/>
          <w:sz w:val="24"/>
          <w:szCs w:val="24"/>
        </w:rPr>
        <w:t xml:space="preserve"> nuk ka asnjë efekt për parandalimin e shtatzënisë. </w:t>
      </w:r>
    </w:p>
    <w:p w14:paraId="31E763C6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B767A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CEE1A" w14:textId="77777777" w:rsidR="009E04DB" w:rsidRPr="000D6C39" w:rsidRDefault="009E04DB" w:rsidP="009E04DB">
      <w:pPr>
        <w:pStyle w:val="Heading1"/>
        <w:numPr>
          <w:ilvl w:val="0"/>
          <w:numId w:val="4"/>
        </w:numPr>
        <w:spacing w:before="0" w:line="240" w:lineRule="auto"/>
        <w:ind w:left="360"/>
        <w:jc w:val="both"/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bookmarkStart w:id="13" w:name="_Toc438631102"/>
      <w:r w:rsidRPr="000D6C39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ALGORITMI</w:t>
      </w:r>
      <w:bookmarkStart w:id="14" w:name="_Toc436210160"/>
      <w:bookmarkStart w:id="15" w:name="_Toc436210307"/>
      <w:r w:rsidR="004C28B2" w:rsidRPr="000D6C39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 xml:space="preserve"> </w:t>
      </w:r>
      <w:r w:rsidRPr="000D6C39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PËR PËRSHKRIMIN E KONTRACEPSIONIT TË URGJENCËS</w:t>
      </w:r>
      <w:bookmarkEnd w:id="13"/>
      <w:bookmarkEnd w:id="14"/>
      <w:bookmarkEnd w:id="15"/>
    </w:p>
    <w:p w14:paraId="5EB735BB" w14:textId="77777777" w:rsidR="009E04DB" w:rsidRPr="000D6C39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595426B" w14:textId="77777777" w:rsidR="009E04DB" w:rsidRPr="00C0195E" w:rsidRDefault="007130E1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F2437" wp14:editId="1C3D3EA1">
                <wp:simplePos x="0" y="0"/>
                <wp:positionH relativeFrom="column">
                  <wp:posOffset>1455420</wp:posOffset>
                </wp:positionH>
                <wp:positionV relativeFrom="paragraph">
                  <wp:posOffset>72390</wp:posOffset>
                </wp:positionV>
                <wp:extent cx="4549775" cy="409575"/>
                <wp:effectExtent l="12700" t="1270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97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7A36D" w14:textId="77777777" w:rsidR="009E04DB" w:rsidRPr="000C292F" w:rsidRDefault="009E04DB" w:rsidP="009E0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Klientja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nevojë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kontracepsion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urgjence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89F2437" id="Rectangle 1" o:spid="_x0000_s1026" style="position:absolute;left:0;text-align:left;margin-left:114.6pt;margin-top:5.7pt;width:358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" fillcolor="#4f81bd [3204]" strokecolor="#243f60 [1604]" strokeweight="2pt">
                <v:path arrowok="t"/>
                <v:textbox>
                  <w:txbxContent>
                    <w:p w14:paraId="47F7A36D" w14:textId="77777777" w:rsidR="009E04DB" w:rsidRPr="000C292F" w:rsidRDefault="009E04DB" w:rsidP="009E04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Klientja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nevojë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kontracepsion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urgjence</w:t>
                      </w:r>
                    </w:p>
                  </w:txbxContent>
                </v:textbox>
              </v:rect>
            </w:pict>
          </mc:Fallback>
        </mc:AlternateContent>
      </w:r>
    </w:p>
    <w:p w14:paraId="3A21C389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C572F3E" w14:textId="77777777" w:rsidR="009E04DB" w:rsidRPr="00C0195E" w:rsidRDefault="007130E1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295" distR="114295" simplePos="0" relativeHeight="251660288" behindDoc="0" locked="0" layoutInCell="1" allowOverlap="1" wp14:anchorId="7498687F" wp14:editId="15EDD151">
                <wp:simplePos x="0" y="0"/>
                <wp:positionH relativeFrom="column">
                  <wp:posOffset>3138169</wp:posOffset>
                </wp:positionH>
                <wp:positionV relativeFrom="paragraph">
                  <wp:posOffset>50800</wp:posOffset>
                </wp:positionV>
                <wp:extent cx="0" cy="402590"/>
                <wp:effectExtent l="76200" t="0" r="25400" b="2921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2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5CC1D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7.1pt;margin-top:4pt;width:0;height:31.7pt;z-index:251660288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77BC3A82" w14:textId="77777777" w:rsidR="009E04DB" w:rsidRPr="00C0195E" w:rsidRDefault="007130E1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3C998" wp14:editId="5DD9BCC2">
                <wp:simplePos x="0" y="0"/>
                <wp:positionH relativeFrom="column">
                  <wp:posOffset>1184910</wp:posOffset>
                </wp:positionH>
                <wp:positionV relativeFrom="paragraph">
                  <wp:posOffset>219710</wp:posOffset>
                </wp:positionV>
                <wp:extent cx="3832860" cy="475615"/>
                <wp:effectExtent l="12700" t="12700" r="254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2860" cy="475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54F45" w14:textId="77777777" w:rsidR="009E04DB" w:rsidRPr="000C292F" w:rsidRDefault="009E04DB" w:rsidP="009E0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Kanë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kaluar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më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pak se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 ditë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kontakti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seksual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pambrojtur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F83C998" id="Rectangle 3" o:spid="_x0000_s1027" style="position:absolute;left:0;text-align:left;margin-left:93.3pt;margin-top:17.3pt;width:301.8pt;height: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" fillcolor="#4f81bd [3204]" strokecolor="#243f60 [1604]" strokeweight="2pt">
                <v:path arrowok="t"/>
                <v:textbox>
                  <w:txbxContent>
                    <w:p w14:paraId="3DA54F45" w14:textId="77777777" w:rsidR="009E04DB" w:rsidRPr="000C292F" w:rsidRDefault="009E04DB" w:rsidP="009E04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Kanë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kaluar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më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pak se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 ditë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kontakti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seksual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pambrojtur</w:t>
                      </w:r>
                    </w:p>
                  </w:txbxContent>
                </v:textbox>
              </v:rect>
            </w:pict>
          </mc:Fallback>
        </mc:AlternateContent>
      </w:r>
    </w:p>
    <w:p w14:paraId="0B1D7707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46C0D4E" w14:textId="77777777" w:rsidR="009E04DB" w:rsidRPr="00C0195E" w:rsidRDefault="007130E1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295" distR="114295" simplePos="0" relativeHeight="251662336" behindDoc="0" locked="0" layoutInCell="1" allowOverlap="1" wp14:anchorId="052B57F0" wp14:editId="6AD95685">
                <wp:simplePos x="0" y="0"/>
                <wp:positionH relativeFrom="column">
                  <wp:posOffset>1514474</wp:posOffset>
                </wp:positionH>
                <wp:positionV relativeFrom="paragraph">
                  <wp:posOffset>227965</wp:posOffset>
                </wp:positionV>
                <wp:extent cx="0" cy="570865"/>
                <wp:effectExtent l="76200" t="0" r="25400" b="2603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0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6059C31" id="Straight Arrow Connector 4" o:spid="_x0000_s1026" type="#_x0000_t32" style="position:absolute;margin-left:119.25pt;margin-top:17.95pt;width:0;height:44.95pt;z-index:251662336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404720EF" w14:textId="77777777" w:rsidR="009E04DB" w:rsidRPr="00C0195E" w:rsidRDefault="007130E1" w:rsidP="009E04DB">
      <w:pPr>
        <w:tabs>
          <w:tab w:val="left" w:pos="2604"/>
          <w:tab w:val="left" w:pos="64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295" distR="114295" simplePos="0" relativeHeight="251663360" behindDoc="0" locked="0" layoutInCell="1" allowOverlap="1" wp14:anchorId="2ED91F55" wp14:editId="5A93D2D3">
                <wp:simplePos x="0" y="0"/>
                <wp:positionH relativeFrom="column">
                  <wp:posOffset>4316094</wp:posOffset>
                </wp:positionH>
                <wp:positionV relativeFrom="paragraph">
                  <wp:posOffset>38100</wp:posOffset>
                </wp:positionV>
                <wp:extent cx="0" cy="475615"/>
                <wp:effectExtent l="76200" t="0" r="63500" b="1968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C5A1F85" id="Straight Arrow Connector 5" o:spid="_x0000_s1026" type="#_x0000_t32" style="position:absolute;margin-left:339.85pt;margin-top:3pt;width:0;height:37.45pt;z-index:251663360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9E04DB" w:rsidRPr="00C0195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E04DB" w:rsidRPr="00C0195E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03C74220" w14:textId="77777777" w:rsidR="009E04DB" w:rsidRPr="00C0195E" w:rsidRDefault="009E04DB" w:rsidP="009E04DB">
      <w:pPr>
        <w:tabs>
          <w:tab w:val="left" w:pos="2120"/>
          <w:tab w:val="left" w:pos="64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195E">
        <w:rPr>
          <w:rFonts w:ascii="Times New Roman" w:hAnsi="Times New Roman" w:cs="Times New Roman"/>
          <w:bCs/>
          <w:iCs/>
          <w:sz w:val="24"/>
          <w:szCs w:val="24"/>
        </w:rPr>
        <w:tab/>
        <w:t>Po</w:t>
      </w:r>
      <w:r w:rsidRPr="00C0195E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Jo</w:t>
      </w:r>
    </w:p>
    <w:p w14:paraId="0E407C2D" w14:textId="77777777" w:rsidR="009E04DB" w:rsidRPr="00C0195E" w:rsidRDefault="007130E1" w:rsidP="009E04DB">
      <w:pPr>
        <w:tabs>
          <w:tab w:val="left" w:pos="6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BC569" wp14:editId="02A14868">
                <wp:simplePos x="0" y="0"/>
                <wp:positionH relativeFrom="column">
                  <wp:posOffset>-390525</wp:posOffset>
                </wp:positionH>
                <wp:positionV relativeFrom="paragraph">
                  <wp:posOffset>101600</wp:posOffset>
                </wp:positionV>
                <wp:extent cx="2757805" cy="2571750"/>
                <wp:effectExtent l="12700" t="12700" r="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7805" cy="2571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49A21" w14:textId="77777777" w:rsidR="009E04DB" w:rsidRPr="000C292F" w:rsidRDefault="009E04DB" w:rsidP="009E04D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180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Lloji hormonal i kontracepsioni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të urgjencës jepet sipas regjimeve të caktuara.</w:t>
                            </w:r>
                          </w:p>
                          <w:p w14:paraId="7689AE04" w14:textId="77777777" w:rsidR="009E04DB" w:rsidRPr="000C292F" w:rsidRDefault="009E04DB" w:rsidP="009E04D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180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Informoni për efektet e mundshme anësore dhe për mënyrën se si duhet të menaxhohen.</w:t>
                            </w:r>
                          </w:p>
                          <w:p w14:paraId="1AE5BAFA" w14:textId="77777777" w:rsidR="009E04DB" w:rsidRPr="000C292F" w:rsidRDefault="009E04DB" w:rsidP="009E04D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180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Instruktoni si duhet të veprojnë në rast se vjellin brenda dy orëve nga marrja e pilulave.</w:t>
                            </w:r>
                          </w:p>
                          <w:p w14:paraId="7A42D578" w14:textId="77777777" w:rsidR="009E04DB" w:rsidRPr="000C292F" w:rsidRDefault="009E04DB" w:rsidP="009E04D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180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Gruas i rekomandohet të rikthehet për vizitë në qoftë se nuk i vijnë menstruacionet brenda 3 javëve.</w:t>
                            </w:r>
                          </w:p>
                          <w:p w14:paraId="710455D3" w14:textId="77777777" w:rsidR="009E04DB" w:rsidRPr="000C292F" w:rsidRDefault="009E04DB" w:rsidP="009E04D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180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DIU (shihni seksionin e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DIU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-së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).</w:t>
                            </w:r>
                          </w:p>
                          <w:p w14:paraId="4E5D7BF5" w14:textId="77777777" w:rsidR="009E04DB" w:rsidRPr="00885BE0" w:rsidRDefault="009E04DB" w:rsidP="009E04DB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40BC569" id="Rectangle 6" o:spid="_x0000_s1028" style="position:absolute;left:0;text-align:left;margin-left:-30.75pt;margin-top:8pt;width:217.15pt;height:20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" fillcolor="#4f81bd [3204]" strokecolor="#243f60 [1604]" strokeweight="2pt">
                <v:path arrowok="t"/>
                <v:textbox>
                  <w:txbxContent>
                    <w:p w14:paraId="47B49A21" w14:textId="77777777" w:rsidR="009E04DB" w:rsidRPr="000C292F" w:rsidRDefault="009E04DB" w:rsidP="009E04D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180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>Lloji hormonal i kontracepsioni</w:t>
                      </w:r>
                      <w:r w:rsidR="004C28B2">
                        <w:rPr>
                          <w:rFonts w:ascii="Times New Roman" w:hAnsi="Times New Roman" w:cs="Times New Roman"/>
                          <w:lang w:val="sq-AL"/>
                        </w:rPr>
                        <w:t>t</w:t>
                      </w: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të urgjencës jepet sipas regjimeve të caktuara.</w:t>
                      </w:r>
                    </w:p>
                    <w:p w14:paraId="7689AE04" w14:textId="77777777" w:rsidR="009E04DB" w:rsidRPr="000C292F" w:rsidRDefault="009E04DB" w:rsidP="009E04D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180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>Informoni për efektet e mundshme anësore dhe për mënyrën se si duhet të menaxhohen.</w:t>
                      </w:r>
                    </w:p>
                    <w:p w14:paraId="1AE5BAFA" w14:textId="77777777" w:rsidR="009E04DB" w:rsidRPr="000C292F" w:rsidRDefault="009E04DB" w:rsidP="009E04D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180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>Instruktoni si duhet të veprojnë në rast se vjellin brenda dy orëve nga marrja e pilulave.</w:t>
                      </w:r>
                    </w:p>
                    <w:p w14:paraId="7A42D578" w14:textId="77777777" w:rsidR="009E04DB" w:rsidRPr="000C292F" w:rsidRDefault="009E04DB" w:rsidP="009E04D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180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>Gruas i rekomandohet të rikthehet për vizitë në qoftë se nuk i vijnë menstruacionet brenda 3 javëve.</w:t>
                      </w:r>
                    </w:p>
                    <w:p w14:paraId="710455D3" w14:textId="77777777" w:rsidR="009E04DB" w:rsidRPr="000C292F" w:rsidRDefault="009E04DB" w:rsidP="009E04D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180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>DIU (shihni seksionin e</w:t>
                      </w:r>
                      <w:r w:rsidR="004C28B2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>DIU</w:t>
                      </w:r>
                      <w:r w:rsidR="004C28B2">
                        <w:rPr>
                          <w:rFonts w:ascii="Times New Roman" w:hAnsi="Times New Roman" w:cs="Times New Roman"/>
                          <w:lang w:val="sq-AL"/>
                        </w:rPr>
                        <w:t>-së</w:t>
                      </w: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>).</w:t>
                      </w:r>
                    </w:p>
                    <w:p w14:paraId="4E5D7BF5" w14:textId="77777777" w:rsidR="009E04DB" w:rsidRPr="00885BE0" w:rsidRDefault="009E04DB" w:rsidP="009E04DB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3699E" wp14:editId="00D78FD9">
                <wp:simplePos x="0" y="0"/>
                <wp:positionH relativeFrom="column">
                  <wp:posOffset>2809240</wp:posOffset>
                </wp:positionH>
                <wp:positionV relativeFrom="paragraph">
                  <wp:posOffset>46355</wp:posOffset>
                </wp:positionV>
                <wp:extent cx="3555365" cy="482600"/>
                <wp:effectExtent l="12700" t="12700" r="63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5365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CFC62" w14:textId="77777777" w:rsidR="009E04DB" w:rsidRPr="000C292F" w:rsidRDefault="009E04DB" w:rsidP="009E0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Vlerësimi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klientes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(shih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tabelat e kategorive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sipas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OBSh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-së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063699E" id="Rectangle 7" o:spid="_x0000_s1029" style="position:absolute;left:0;text-align:left;margin-left:221.2pt;margin-top:3.65pt;width:279.95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" fillcolor="#4f81bd [3204]" strokecolor="#243f60 [1604]" strokeweight="2pt">
                <v:path arrowok="t"/>
                <v:textbox>
                  <w:txbxContent>
                    <w:p w14:paraId="29BCFC62" w14:textId="77777777" w:rsidR="009E04DB" w:rsidRPr="000C292F" w:rsidRDefault="009E04DB" w:rsidP="009E04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Vlerësimi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klientes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(shih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tabelat e kategorive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sipas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OBSh</w:t>
                      </w:r>
                      <w:r w:rsidR="004C28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-së</w:t>
                      </w:r>
                      <w:r w:rsidRPr="000C2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E04DB" w:rsidRPr="00C0195E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5AE886D0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588C9CF" w14:textId="77777777" w:rsidR="009E04DB" w:rsidRPr="00C0195E" w:rsidRDefault="007130E1" w:rsidP="009E04DB">
      <w:pPr>
        <w:tabs>
          <w:tab w:val="left" w:pos="5368"/>
          <w:tab w:val="left" w:pos="8940"/>
          <w:tab w:val="left" w:pos="9078"/>
          <w:tab w:val="left" w:pos="9124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295" distR="114295" simplePos="0" relativeHeight="251668480" behindDoc="0" locked="0" layoutInCell="1" allowOverlap="1" wp14:anchorId="68B619D7" wp14:editId="2D0A4EE4">
                <wp:simplePos x="0" y="0"/>
                <wp:positionH relativeFrom="column">
                  <wp:posOffset>5852159</wp:posOffset>
                </wp:positionH>
                <wp:positionV relativeFrom="paragraph">
                  <wp:posOffset>98425</wp:posOffset>
                </wp:positionV>
                <wp:extent cx="0" cy="278130"/>
                <wp:effectExtent l="76200" t="0" r="76200" b="2667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B12DE16" id="Straight Arrow Connector 10" o:spid="_x0000_s1026" type="#_x0000_t32" style="position:absolute;margin-left:460.8pt;margin-top:7.75pt;width:0;height:21.9pt;z-index:251668480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295" distR="114295" simplePos="0" relativeHeight="251666432" behindDoc="0" locked="0" layoutInCell="1" allowOverlap="1" wp14:anchorId="7F814F20" wp14:editId="1EC577B6">
                <wp:simplePos x="0" y="0"/>
                <wp:positionH relativeFrom="column">
                  <wp:posOffset>3437889</wp:posOffset>
                </wp:positionH>
                <wp:positionV relativeFrom="paragraph">
                  <wp:posOffset>60960</wp:posOffset>
                </wp:positionV>
                <wp:extent cx="0" cy="241300"/>
                <wp:effectExtent l="76200" t="0" r="50800" b="254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9DBCBE0" id="Straight Arrow Connector 8" o:spid="_x0000_s1026" type="#_x0000_t32" style="position:absolute;margin-left:270.7pt;margin-top:4.8pt;width:0;height:19pt;z-index:251666432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" strokecolor="#4579b8 [3044]">
                <v:stroke endarrow="open"/>
                <o:lock v:ext="edit" shapetype="f"/>
              </v:shape>
            </w:pict>
          </mc:Fallback>
        </mc:AlternateContent>
      </w:r>
      <w:r w:rsidR="009E04DB" w:rsidRPr="00C0195E">
        <w:rPr>
          <w:rFonts w:ascii="Times New Roman" w:hAnsi="Times New Roman" w:cs="Times New Roman"/>
          <w:bCs/>
          <w:iCs/>
          <w:sz w:val="24"/>
          <w:szCs w:val="24"/>
        </w:rPr>
        <w:tab/>
        <w:t>Po</w:t>
      </w:r>
      <w:r w:rsidR="009E04DB" w:rsidRPr="00C0195E">
        <w:rPr>
          <w:rFonts w:ascii="Times New Roman" w:hAnsi="Times New Roman" w:cs="Times New Roman"/>
          <w:bCs/>
          <w:iCs/>
          <w:sz w:val="24"/>
          <w:szCs w:val="24"/>
        </w:rPr>
        <w:tab/>
        <w:t>Jo</w:t>
      </w:r>
      <w:r w:rsidR="009E04DB" w:rsidRPr="00C0195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E04DB" w:rsidRPr="00C0195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E04DB" w:rsidRPr="00C0195E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0BB2C16D" w14:textId="77777777" w:rsidR="009E04DB" w:rsidRPr="00C0195E" w:rsidRDefault="007130E1" w:rsidP="009E04DB">
      <w:pPr>
        <w:tabs>
          <w:tab w:val="left" w:pos="53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E48FA" wp14:editId="259259B7">
                <wp:simplePos x="0" y="0"/>
                <wp:positionH relativeFrom="column">
                  <wp:posOffset>4316095</wp:posOffset>
                </wp:positionH>
                <wp:positionV relativeFrom="paragraph">
                  <wp:posOffset>152400</wp:posOffset>
                </wp:positionV>
                <wp:extent cx="1979930" cy="2522855"/>
                <wp:effectExtent l="12700" t="12700" r="1270" b="444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2522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11E3F" w14:textId="77777777" w:rsidR="009E04DB" w:rsidRPr="000C292F" w:rsidRDefault="009E04DB" w:rsidP="009E04D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Këshillojeni për metodat e kontracepsionit dhe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I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ST, këshillojeni të presë deri në përfundim të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menstruacioneve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për të zgjedhur metodën e duhur të kontracepsionit.</w:t>
                            </w:r>
                          </w:p>
                          <w:p w14:paraId="44123AC4" w14:textId="77777777" w:rsidR="009E04DB" w:rsidRPr="000C292F" w:rsidRDefault="009E04DB" w:rsidP="009E04D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R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ekomandojini një vizitë në qoftë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se menstruacionet nuk fillojnë brenda 3 javëve.</w:t>
                            </w:r>
                          </w:p>
                          <w:p w14:paraId="0A654FEB" w14:textId="77777777" w:rsidR="009E04DB" w:rsidRDefault="009E04DB" w:rsidP="009E04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Helios-Bold-Italic" w:hAnsi="Helios-Bold-Italic" w:cs="Helios-Bold-Ital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BB78E42" w14:textId="77777777" w:rsidR="009E04DB" w:rsidRPr="00885BE0" w:rsidRDefault="009E04DB" w:rsidP="009E0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88E48FA" id="Rectangle 11" o:spid="_x0000_s1030" style="position:absolute;left:0;text-align:left;margin-left:339.85pt;margin-top:12pt;width:155.9pt;height:19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" fillcolor="#4f81bd [3204]" strokecolor="#243f60 [1604]" strokeweight="2pt">
                <v:path arrowok="t"/>
                <v:textbox>
                  <w:txbxContent>
                    <w:p w14:paraId="54A11E3F" w14:textId="77777777" w:rsidR="009E04DB" w:rsidRPr="000C292F" w:rsidRDefault="009E04DB" w:rsidP="009E04D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Këshillojeni për metodat e kontracepsionit dhe </w:t>
                      </w:r>
                      <w:r>
                        <w:rPr>
                          <w:rFonts w:ascii="Times New Roman" w:hAnsi="Times New Roman" w:cs="Times New Roman"/>
                          <w:lang w:val="sq-AL"/>
                        </w:rPr>
                        <w:t>I</w:t>
                      </w: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ST, këshillojeni të presë deri në përfundim të </w:t>
                      </w:r>
                      <w:r>
                        <w:rPr>
                          <w:rFonts w:ascii="Times New Roman" w:hAnsi="Times New Roman" w:cs="Times New Roman"/>
                          <w:lang w:val="sq-AL"/>
                        </w:rPr>
                        <w:t>menstruacioneve</w:t>
                      </w: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për të zgjedhur metodën e duhur të kontracepsionit.</w:t>
                      </w:r>
                    </w:p>
                    <w:p w14:paraId="44123AC4" w14:textId="77777777" w:rsidR="009E04DB" w:rsidRPr="000C292F" w:rsidRDefault="009E04DB" w:rsidP="009E04D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>R</w:t>
                      </w:r>
                      <w:r w:rsidR="004C28B2">
                        <w:rPr>
                          <w:rFonts w:ascii="Times New Roman" w:hAnsi="Times New Roman" w:cs="Times New Roman"/>
                          <w:lang w:val="sq-AL"/>
                        </w:rPr>
                        <w:t>ekomandojini një vizitë në qoftë</w:t>
                      </w: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se menstruacionet nuk fillojnë brenda 3 javëve.</w:t>
                      </w:r>
                    </w:p>
                    <w:p w14:paraId="0A654FEB" w14:textId="77777777" w:rsidR="009E04DB" w:rsidRDefault="009E04DB" w:rsidP="009E04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Helios-Bold-Italic" w:hAnsi="Helios-Bold-Italic" w:cs="Helios-Bold-Ital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BB78E42" w14:textId="77777777" w:rsidR="009E04DB" w:rsidRPr="00885BE0" w:rsidRDefault="009E04DB" w:rsidP="009E04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8927A" wp14:editId="646839B8">
                <wp:simplePos x="0" y="0"/>
                <wp:positionH relativeFrom="column">
                  <wp:posOffset>2600325</wp:posOffset>
                </wp:positionH>
                <wp:positionV relativeFrom="paragraph">
                  <wp:posOffset>71120</wp:posOffset>
                </wp:positionV>
                <wp:extent cx="1631315" cy="2238375"/>
                <wp:effectExtent l="12700" t="1270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315" cy="2238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9A825" w14:textId="77777777" w:rsidR="009E04DB" w:rsidRPr="000C292F" w:rsidRDefault="009E04DB" w:rsidP="009E04D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90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Vlerësoni mundësinë  e përdorimit të DIU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-së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(shih seksionin e DIU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-së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).</w:t>
                            </w:r>
                          </w:p>
                          <w:p w14:paraId="7BF46E7A" w14:textId="77777777" w:rsidR="009E04DB" w:rsidRPr="000C292F" w:rsidRDefault="009E04DB" w:rsidP="009E04D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90"/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metoda është e pranueshme, 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vendosni</w:t>
                            </w:r>
                            <w:r w:rsidRPr="000C292F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DIU</w:t>
                            </w:r>
                            <w:r w:rsidR="004C28B2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-në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A88927A" id="Rectangle 9" o:spid="_x0000_s1031" style="position:absolute;left:0;text-align:left;margin-left:204.75pt;margin-top:5.6pt;width:128.45pt;height:1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" fillcolor="#4f81bd [3204]" strokecolor="#243f60 [1604]" strokeweight="2pt">
                <v:path arrowok="t"/>
                <v:textbox>
                  <w:txbxContent>
                    <w:p w14:paraId="6139A825" w14:textId="77777777" w:rsidR="009E04DB" w:rsidRPr="000C292F" w:rsidRDefault="009E04DB" w:rsidP="009E04D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90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>Vlerësoni mundësinë  e përdorimit të DIU</w:t>
                      </w:r>
                      <w:r w:rsidR="004C28B2">
                        <w:rPr>
                          <w:rFonts w:ascii="Times New Roman" w:hAnsi="Times New Roman" w:cs="Times New Roman"/>
                          <w:lang w:val="sq-AL"/>
                        </w:rPr>
                        <w:t>-së</w:t>
                      </w: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(shih seksionin e DIU</w:t>
                      </w:r>
                      <w:r w:rsidR="004C28B2">
                        <w:rPr>
                          <w:rFonts w:ascii="Times New Roman" w:hAnsi="Times New Roman" w:cs="Times New Roman"/>
                          <w:lang w:val="sq-AL"/>
                        </w:rPr>
                        <w:t>-së</w:t>
                      </w: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>).</w:t>
                      </w:r>
                    </w:p>
                    <w:p w14:paraId="7BF46E7A" w14:textId="77777777" w:rsidR="009E04DB" w:rsidRPr="000C292F" w:rsidRDefault="009E04DB" w:rsidP="009E04D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90"/>
                        <w:rPr>
                          <w:rFonts w:ascii="Times New Roman" w:hAnsi="Times New Roman" w:cs="Times New Roman"/>
                          <w:lang w:val="de-DE"/>
                        </w:rPr>
                      </w:pP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>q</w:t>
                      </w:r>
                      <w:r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>s</w:t>
                      </w:r>
                      <w:r w:rsidR="004C28B2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metoda është e pranueshme, </w:t>
                      </w:r>
                      <w:r w:rsidR="004C28B2">
                        <w:rPr>
                          <w:rFonts w:ascii="Times New Roman" w:hAnsi="Times New Roman" w:cs="Times New Roman"/>
                          <w:lang w:val="sq-AL"/>
                        </w:rPr>
                        <w:t>vendosni</w:t>
                      </w:r>
                      <w:r w:rsidRPr="000C292F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DIU</w:t>
                      </w:r>
                      <w:r w:rsidR="004C28B2">
                        <w:rPr>
                          <w:rFonts w:ascii="Times New Roman" w:hAnsi="Times New Roman" w:cs="Times New Roman"/>
                          <w:lang w:val="sq-AL"/>
                        </w:rPr>
                        <w:t>-në</w:t>
                      </w:r>
                    </w:p>
                  </w:txbxContent>
                </v:textbox>
              </v:rect>
            </w:pict>
          </mc:Fallback>
        </mc:AlternateContent>
      </w:r>
      <w:r w:rsidR="009E04DB" w:rsidRPr="00C0195E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63B3210D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7E13D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8C21E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BD463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FAB7C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2A5DC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1E5D4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AC810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9E3AE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06A32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6CDCA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E119F1E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512087B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FDC3492" w14:textId="77777777" w:rsidR="009E04DB" w:rsidRPr="00C0195E" w:rsidRDefault="009E04DB" w:rsidP="009E04DB">
      <w:pPr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C0195E">
        <w:rPr>
          <w:rFonts w:ascii="Times New Roman" w:hAnsi="Times New Roman" w:cs="Times New Roman"/>
          <w:iCs/>
          <w:sz w:val="24"/>
          <w:szCs w:val="24"/>
        </w:rPr>
        <w:lastRenderedPageBreak/>
        <w:br w:type="page"/>
      </w:r>
    </w:p>
    <w:p w14:paraId="2DD98F5F" w14:textId="3FB34D6B" w:rsidR="009E04DB" w:rsidRPr="000D6C39" w:rsidRDefault="009E04DB" w:rsidP="003E00C6">
      <w:pPr>
        <w:pStyle w:val="Heading1"/>
        <w:numPr>
          <w:ilvl w:val="0"/>
          <w:numId w:val="4"/>
        </w:numPr>
        <w:jc w:val="both"/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bookmarkStart w:id="16" w:name="_Toc438631103"/>
      <w:r w:rsidRPr="000D6C39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lastRenderedPageBreak/>
        <w:t>REKOMANDIMET</w:t>
      </w:r>
      <w:bookmarkEnd w:id="16"/>
    </w:p>
    <w:p w14:paraId="0E5DEA2F" w14:textId="77777777" w:rsidR="009E04DB" w:rsidRPr="000D6C39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3EDC92B" w14:textId="77777777" w:rsidR="009E04DB" w:rsidRPr="000D6C39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D6C39">
        <w:rPr>
          <w:rFonts w:ascii="Times New Roman" w:hAnsi="Times New Roman" w:cs="Times New Roman"/>
          <w:b/>
          <w:iCs/>
          <w:sz w:val="24"/>
          <w:szCs w:val="24"/>
        </w:rPr>
        <w:t>MENAXHIMI I EFEKTEVE ANËSORE TË ZAKONSHME DHE PROBLEME TË TJERA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9E04DB" w:rsidRPr="00C0195E" w14:paraId="33BF2DAC" w14:textId="77777777" w:rsidTr="00BB5222">
        <w:tc>
          <w:tcPr>
            <w:tcW w:w="4788" w:type="dxa"/>
          </w:tcPr>
          <w:p w14:paraId="144B4406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  <w:t>Efektet anësore</w:t>
            </w:r>
          </w:p>
        </w:tc>
        <w:tc>
          <w:tcPr>
            <w:tcW w:w="4788" w:type="dxa"/>
          </w:tcPr>
          <w:p w14:paraId="267D6602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  <w:t xml:space="preserve">Rekomandimet </w:t>
            </w:r>
          </w:p>
        </w:tc>
      </w:tr>
      <w:tr w:rsidR="009E04DB" w:rsidRPr="00C0195E" w14:paraId="2A10B7C8" w14:textId="77777777" w:rsidTr="00BB5222">
        <w:tc>
          <w:tcPr>
            <w:tcW w:w="4788" w:type="dxa"/>
          </w:tcPr>
          <w:p w14:paraId="4847FC3F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  <w:t>KO dhe PVP: nauzeja, të vjellat</w:t>
            </w:r>
          </w:p>
        </w:tc>
        <w:tc>
          <w:tcPr>
            <w:tcW w:w="4788" w:type="dxa"/>
          </w:tcPr>
          <w:p w14:paraId="0CA4D1C9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Femra këshillohet për efektet anësore të mundshme. Në qoftë se të vjellat ndodhin dy orë pas dozës së dytë, klientja mund ta marrë përsëri këtë dozë</w:t>
            </w:r>
            <w:r w:rsidR="004C28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ose të vendosë të njëjtën dozë të pilulave në vaginë.</w:t>
            </w:r>
          </w:p>
        </w:tc>
      </w:tr>
      <w:tr w:rsidR="009E04DB" w:rsidRPr="00C0195E" w14:paraId="3414EC32" w14:textId="77777777" w:rsidTr="00BB5222">
        <w:tc>
          <w:tcPr>
            <w:tcW w:w="4788" w:type="dxa"/>
          </w:tcPr>
          <w:p w14:paraId="5E672A21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Hemorragji vaginale/spotting</w:t>
            </w:r>
          </w:p>
        </w:tc>
        <w:tc>
          <w:tcPr>
            <w:tcW w:w="4788" w:type="dxa"/>
          </w:tcPr>
          <w:p w14:paraId="36C80FDA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Rreth 8% e të gjitha femrave që përdorin KO si kontracepsion urgjence, referojnë</w:t>
            </w:r>
            <w:r w:rsidR="004C28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spotting gjatë ciklit të trajtimit. Rreth 50% e të gjitha femrave referojnë për fillimin e menstruacioneve në kohën e duhur; shumica e pjesës së mbetur referojnë menstruacione të parakohshme.</w:t>
            </w:r>
          </w:p>
        </w:tc>
      </w:tr>
      <w:tr w:rsidR="009E04DB" w:rsidRPr="00C0195E" w14:paraId="5B9980BE" w14:textId="77777777" w:rsidTr="00BB5222">
        <w:tc>
          <w:tcPr>
            <w:tcW w:w="4788" w:type="dxa"/>
          </w:tcPr>
          <w:p w14:paraId="21B61761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DIU: të njëjtat me ato gjatë inserimit</w:t>
            </w:r>
          </w:p>
        </w:tc>
        <w:tc>
          <w:tcPr>
            <w:tcW w:w="4788" w:type="dxa"/>
          </w:tcPr>
          <w:p w14:paraId="61AB9637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Shih seksionin e DIU</w:t>
            </w:r>
            <w:r w:rsidR="004C28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-së</w:t>
            </w:r>
            <w:r w:rsidRPr="00C019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0EAE9BBE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</w:p>
        </w:tc>
      </w:tr>
    </w:tbl>
    <w:p w14:paraId="2AECE61F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4F8B8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04DB" w:rsidRPr="00C0195E" w14:paraId="294D8607" w14:textId="77777777" w:rsidTr="00BB5222">
        <w:tc>
          <w:tcPr>
            <w:tcW w:w="9576" w:type="dxa"/>
          </w:tcPr>
          <w:p w14:paraId="3A06934B" w14:textId="77777777" w:rsidR="009E04DB" w:rsidRPr="00C0195E" w:rsidRDefault="009E04DB" w:rsidP="00BB5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C019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  <w:t>Në qoftë se menst</w:t>
            </w:r>
            <w:r w:rsidR="004C28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  <w:t>ruacionet nuk fillojnë gjatë tri</w:t>
            </w:r>
            <w:r w:rsidRPr="00C019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  <w:t xml:space="preserve"> javëve pas përdorimit të kontraceptivëve të urgjencës, gruaja duhet të ekzaminohet për ekzistencën e shtatzënisë.</w:t>
            </w:r>
          </w:p>
        </w:tc>
      </w:tr>
    </w:tbl>
    <w:p w14:paraId="1E1B95F5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04DB" w:rsidRPr="00C0195E" w14:paraId="22AC45C6" w14:textId="77777777" w:rsidTr="00BB5222">
        <w:tc>
          <w:tcPr>
            <w:tcW w:w="9576" w:type="dxa"/>
          </w:tcPr>
          <w:p w14:paraId="2354A28F" w14:textId="77777777" w:rsidR="009E04DB" w:rsidRPr="00C0195E" w:rsidRDefault="009E04DB" w:rsidP="009E04D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lang w:val="sq-AL"/>
              </w:rPr>
            </w:pPr>
            <w:r w:rsidRPr="00C0195E">
              <w:rPr>
                <w:rFonts w:ascii="Times New Roman" w:hAnsi="Times New Roman" w:cs="Times New Roman"/>
                <w:bCs/>
                <w:iCs/>
                <w:lang w:val="sq-AL"/>
              </w:rPr>
              <w:t xml:space="preserve">Në qoftë se </w:t>
            </w:r>
            <w:r w:rsidR="004C28B2">
              <w:rPr>
                <w:rFonts w:ascii="Times New Roman" w:hAnsi="Times New Roman" w:cs="Times New Roman"/>
                <w:bCs/>
                <w:iCs/>
                <w:lang w:val="sq-AL"/>
              </w:rPr>
              <w:t>vendoset</w:t>
            </w:r>
            <w:r w:rsidRPr="00C0195E">
              <w:rPr>
                <w:rFonts w:ascii="Times New Roman" w:hAnsi="Times New Roman" w:cs="Times New Roman"/>
                <w:bCs/>
                <w:iCs/>
                <w:lang w:val="sq-AL"/>
              </w:rPr>
              <w:t xml:space="preserve"> një DIU si kontracepsion urgjence, vendimi për ta hequr ose për ta lënë dispozitivin varet nga zgjedhja e informuar e gruas.</w:t>
            </w:r>
          </w:p>
          <w:p w14:paraId="00ED1787" w14:textId="77777777" w:rsidR="009E04DB" w:rsidRPr="00C0195E" w:rsidRDefault="009E04DB" w:rsidP="004C28B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lang w:val="sq-AL"/>
              </w:rPr>
            </w:pPr>
            <w:r w:rsidRPr="00C0195E">
              <w:rPr>
                <w:rFonts w:ascii="Times New Roman" w:hAnsi="Times New Roman" w:cs="Times New Roman"/>
                <w:bCs/>
                <w:iCs/>
                <w:lang w:val="sq-AL"/>
              </w:rPr>
              <w:t>Të gjitha femrat që përdorin kontracepsionin e urgjencës duhet të këshillohen për metodat afatgjata</w:t>
            </w:r>
            <w:r w:rsidR="004C28B2">
              <w:rPr>
                <w:rFonts w:ascii="Times New Roman" w:hAnsi="Times New Roman" w:cs="Times New Roman"/>
                <w:bCs/>
                <w:iCs/>
                <w:lang w:val="sq-AL"/>
              </w:rPr>
              <w:t xml:space="preserve"> </w:t>
            </w:r>
            <w:r w:rsidRPr="00C0195E">
              <w:rPr>
                <w:rFonts w:ascii="Times New Roman" w:hAnsi="Times New Roman" w:cs="Times New Roman"/>
                <w:bCs/>
                <w:iCs/>
                <w:lang w:val="sq-AL"/>
              </w:rPr>
              <w:t>t</w:t>
            </w:r>
            <w:r w:rsidR="004C28B2">
              <w:rPr>
                <w:rFonts w:ascii="Times New Roman" w:hAnsi="Times New Roman" w:cs="Times New Roman"/>
                <w:bCs/>
                <w:iCs/>
                <w:lang w:val="sq-AL"/>
              </w:rPr>
              <w:t>ë</w:t>
            </w:r>
            <w:r w:rsidRPr="00C0195E">
              <w:rPr>
                <w:rFonts w:ascii="Times New Roman" w:hAnsi="Times New Roman" w:cs="Times New Roman"/>
                <w:bCs/>
                <w:iCs/>
                <w:lang w:val="sq-AL"/>
              </w:rPr>
              <w:t xml:space="preserve"> kontracepsionit.</w:t>
            </w:r>
          </w:p>
        </w:tc>
      </w:tr>
    </w:tbl>
    <w:p w14:paraId="45FD8B75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B84A692" w14:textId="651B31DE" w:rsidR="00293BE2" w:rsidRPr="00293BE2" w:rsidRDefault="009E04DB" w:rsidP="0029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45">
        <w:rPr>
          <w:rFonts w:ascii="Times New Roman" w:hAnsi="Times New Roman" w:cs="Times New Roman"/>
          <w:b/>
          <w:sz w:val="28"/>
          <w:szCs w:val="28"/>
        </w:rPr>
        <w:t>Përdorimi i metodave të kontracepsionit pas kontracepsionit të urgjencës:</w:t>
      </w:r>
    </w:p>
    <w:p w14:paraId="53AD6F7B" w14:textId="77777777" w:rsidR="00293BE2" w:rsidRDefault="00293BE2" w:rsidP="00F43A45">
      <w:pPr>
        <w:pStyle w:val="ListParagraph"/>
        <w:tabs>
          <w:tab w:val="left" w:pos="540"/>
        </w:tabs>
        <w:autoSpaceDE w:val="0"/>
        <w:autoSpaceDN w:val="0"/>
        <w:adjustRightInd w:val="0"/>
        <w:spacing w:before="120" w:after="120"/>
        <w:ind w:left="821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378"/>
      </w:tblGrid>
      <w:tr w:rsidR="00F43A45" w14:paraId="7C2A0B57" w14:textId="77777777" w:rsidTr="005A4ECA">
        <w:tc>
          <w:tcPr>
            <w:tcW w:w="2835" w:type="dxa"/>
          </w:tcPr>
          <w:p w14:paraId="2383F7E1" w14:textId="7291CF34" w:rsidR="00F43A45" w:rsidRPr="00F43A45" w:rsidRDefault="00F43A45" w:rsidP="00F43A45">
            <w:pPr>
              <w:pStyle w:val="NormalWeb"/>
            </w:pPr>
            <w:r>
              <w:rPr>
                <w:rFonts w:ascii="GillSansMT" w:hAnsi="GillSansMT"/>
                <w:b/>
                <w:bCs/>
                <w:sz w:val="22"/>
                <w:szCs w:val="22"/>
              </w:rPr>
              <w:t xml:space="preserve">Metoda </w:t>
            </w:r>
          </w:p>
        </w:tc>
        <w:tc>
          <w:tcPr>
            <w:tcW w:w="6378" w:type="dxa"/>
          </w:tcPr>
          <w:p w14:paraId="18C9435D" w14:textId="14D508CC" w:rsidR="00F43A45" w:rsidRPr="00F43A45" w:rsidRDefault="00F43A45" w:rsidP="00F43A45">
            <w:pPr>
              <w:pStyle w:val="NormalWeb"/>
            </w:pPr>
            <w:r>
              <w:rPr>
                <w:rFonts w:ascii="GillSansMT" w:hAnsi="GillSansMT"/>
                <w:b/>
                <w:bCs/>
                <w:sz w:val="22"/>
                <w:szCs w:val="22"/>
              </w:rPr>
              <w:t xml:space="preserve">Kur të fillohet </w:t>
            </w:r>
          </w:p>
        </w:tc>
      </w:tr>
      <w:tr w:rsidR="00F43A45" w14:paraId="67B9A4F4" w14:textId="77777777" w:rsidTr="005A4ECA">
        <w:tc>
          <w:tcPr>
            <w:tcW w:w="2835" w:type="dxa"/>
          </w:tcPr>
          <w:p w14:paraId="7398FA6F" w14:textId="42599767" w:rsidR="00F43A45" w:rsidRDefault="00F43A45" w:rsidP="00F43A45">
            <w:pPr>
              <w:pStyle w:val="NormalWeb"/>
            </w:pPr>
            <w:r>
              <w:rPr>
                <w:rFonts w:ascii="GillSansMT" w:hAnsi="GillSansMT"/>
                <w:b/>
                <w:bCs/>
                <w:sz w:val="22"/>
                <w:szCs w:val="22"/>
              </w:rPr>
              <w:t xml:space="preserve">Kontraceptivët oralë të kombinuar, pilula vetëm me progestin </w:t>
            </w:r>
          </w:p>
          <w:p w14:paraId="74021086" w14:textId="77777777" w:rsidR="00F43A45" w:rsidRDefault="00F43A45" w:rsidP="00F43A4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6378" w:type="dxa"/>
          </w:tcPr>
          <w:p w14:paraId="081B65C8" w14:textId="77777777" w:rsidR="00E32B10" w:rsidRPr="00E32B10" w:rsidRDefault="00F43A45" w:rsidP="00E32B10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F43A45">
              <w:rPr>
                <w:rFonts w:ascii="Times New Roman" w:hAnsi="Times New Roman" w:cs="Times New Roman"/>
              </w:rPr>
              <w:t xml:space="preserve">Mund të nisë që ditën pas marrjes së PKU. </w:t>
            </w:r>
            <w:r w:rsidRPr="00F43A45">
              <w:rPr>
                <w:rFonts w:ascii="Times New Roman" w:hAnsi="Times New Roman" w:cs="Times New Roman"/>
                <w:i/>
                <w:iCs/>
              </w:rPr>
              <w:t xml:space="preserve">Nuk është </w:t>
            </w:r>
            <w:r w:rsidRPr="00E32B10">
              <w:rPr>
                <w:rFonts w:ascii="Times New Roman" w:hAnsi="Times New Roman" w:cs="Times New Roman"/>
                <w:i/>
                <w:iCs/>
              </w:rPr>
              <w:t xml:space="preserve">e nevojshme të priten menstruacionet e radhës. </w:t>
            </w:r>
          </w:p>
          <w:p w14:paraId="2992C1F6" w14:textId="38B8ECC4" w:rsidR="00F43A45" w:rsidRPr="00E32B10" w:rsidRDefault="00F43A45" w:rsidP="00E32B10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="Times New Roman" w:hAnsi="Times New Roman" w:cs="Times New Roman"/>
              </w:rPr>
            </w:pPr>
            <w:r w:rsidRPr="00E32B10">
              <w:rPr>
                <w:rFonts w:ascii="Times New Roman" w:hAnsi="Times New Roman" w:cs="Times New Roman"/>
              </w:rPr>
              <w:t xml:space="preserve"> - Përdorueset e reja të </w:t>
            </w:r>
            <w:r w:rsidR="00293BE2">
              <w:rPr>
                <w:rFonts w:ascii="Times New Roman" w:hAnsi="Times New Roman" w:cs="Times New Roman"/>
                <w:lang w:val="en-GB"/>
              </w:rPr>
              <w:t>kontraceptiveve oral</w:t>
            </w:r>
            <w:r w:rsidRPr="00E32B10">
              <w:rPr>
                <w:rFonts w:ascii="Times New Roman" w:hAnsi="Times New Roman" w:cs="Times New Roman"/>
              </w:rPr>
              <w:t xml:space="preserve"> duhet të nisin një paketë të re pilulash</w:t>
            </w:r>
            <w:r w:rsidR="00E32B10" w:rsidRPr="00E32B10">
              <w:rPr>
                <w:rFonts w:ascii="Times New Roman" w:hAnsi="Times New Roman" w:cs="Times New Roman"/>
                <w:lang w:val="en-GB"/>
              </w:rPr>
              <w:t>.</w:t>
            </w:r>
            <w:r w:rsidRPr="00E32B10">
              <w:rPr>
                <w:rFonts w:ascii="Times New Roman" w:hAnsi="Times New Roman" w:cs="Times New Roman"/>
              </w:rPr>
              <w:t xml:space="preserve"> </w:t>
            </w:r>
            <w:r w:rsidRPr="00E32B10">
              <w:rPr>
                <w:rFonts w:ascii="Times New Roman" w:hAnsi="Times New Roman" w:cs="Times New Roman"/>
              </w:rPr>
              <w:br/>
              <w:t xml:space="preserve">- Një përdoruese e </w:t>
            </w:r>
            <w:r w:rsidR="00293BE2" w:rsidRPr="00E32B10">
              <w:rPr>
                <w:rFonts w:ascii="Times New Roman" w:hAnsi="Times New Roman" w:cs="Times New Roman"/>
              </w:rPr>
              <w:t>vazhdueshme</w:t>
            </w:r>
            <w:r w:rsidR="00293BE2">
              <w:rPr>
                <w:rFonts w:ascii="Times New Roman" w:hAnsi="Times New Roman" w:cs="Times New Roman"/>
                <w:lang w:val="en-GB"/>
              </w:rPr>
              <w:t xml:space="preserve"> e</w:t>
            </w:r>
            <w:r w:rsidR="00293BE2" w:rsidRPr="00E32B10">
              <w:rPr>
                <w:rFonts w:ascii="Times New Roman" w:hAnsi="Times New Roman" w:cs="Times New Roman"/>
              </w:rPr>
              <w:t xml:space="preserve"> </w:t>
            </w:r>
            <w:r w:rsidRPr="00E32B10">
              <w:rPr>
                <w:rFonts w:ascii="Times New Roman" w:hAnsi="Times New Roman" w:cs="Times New Roman"/>
              </w:rPr>
              <w:t>metodave</w:t>
            </w:r>
            <w:r w:rsidR="00E32B10" w:rsidRPr="00E32B10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293BE2">
              <w:rPr>
                <w:rFonts w:ascii="Times New Roman" w:hAnsi="Times New Roman" w:cs="Times New Roman"/>
                <w:lang w:val="en-GB"/>
              </w:rPr>
              <w:t>orale</w:t>
            </w:r>
            <w:r w:rsidR="00E32B10" w:rsidRPr="00E32B10">
              <w:rPr>
                <w:rFonts w:ascii="Times New Roman" w:hAnsi="Times New Roman" w:cs="Times New Roman"/>
                <w:lang w:val="en-GB"/>
              </w:rPr>
              <w:t xml:space="preserve">, qe ka perdorur PKU si pasoje e ndonje gabimi </w:t>
            </w:r>
            <w:r w:rsidR="00293BE2">
              <w:rPr>
                <w:rFonts w:ascii="Times New Roman" w:hAnsi="Times New Roman" w:cs="Times New Roman"/>
                <w:lang w:val="en-GB"/>
              </w:rPr>
              <w:t>t</w:t>
            </w:r>
            <w:r w:rsidR="00E32B10" w:rsidRPr="00E32B10">
              <w:rPr>
                <w:rFonts w:ascii="Times New Roman" w:hAnsi="Times New Roman" w:cs="Times New Roman"/>
                <w:lang w:val="en-GB"/>
              </w:rPr>
              <w:t xml:space="preserve">e bere ne marjen e tyre nuk ka nevoje te filloje pako te re. </w:t>
            </w:r>
          </w:p>
          <w:p w14:paraId="0C3FD709" w14:textId="112892CE" w:rsidR="00E32B10" w:rsidRDefault="00E32B10" w:rsidP="00397C17">
            <w:pPr>
              <w:pStyle w:val="ListParagraph"/>
              <w:numPr>
                <w:ilvl w:val="0"/>
                <w:numId w:val="20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32B10">
              <w:rPr>
                <w:rFonts w:ascii="Times New Roman" w:hAnsi="Times New Roman" w:cs="Times New Roman"/>
              </w:rPr>
              <w:t xml:space="preserve">Të gjitha femrat duhet të </w:t>
            </w:r>
            <w:r w:rsidR="00AE249C">
              <w:rPr>
                <w:rFonts w:ascii="Times New Roman" w:hAnsi="Times New Roman" w:cs="Times New Roman"/>
                <w:lang w:val="en-GB"/>
              </w:rPr>
              <w:t xml:space="preserve">abstenojne ose te </w:t>
            </w:r>
            <w:r w:rsidRPr="00E32B10">
              <w:rPr>
                <w:rFonts w:ascii="Times New Roman" w:hAnsi="Times New Roman" w:cs="Times New Roman"/>
              </w:rPr>
              <w:t>përdorin një metodë tjetër mbështetëse* për 7 ditët e para të rifillimit të metodës</w:t>
            </w:r>
            <w:r w:rsidR="00AE249C">
              <w:rPr>
                <w:rFonts w:ascii="Times New Roman" w:hAnsi="Times New Roman" w:cs="Times New Roman"/>
                <w:lang w:val="en-GB"/>
              </w:rPr>
              <w:t xml:space="preserve"> tjeter</w:t>
            </w:r>
            <w:r w:rsidRPr="00E32B10">
              <w:rPr>
                <w:rFonts w:ascii="Times New Roman" w:hAnsi="Times New Roman" w:cs="Times New Roman"/>
              </w:rPr>
              <w:t xml:space="preserve">. </w:t>
            </w:r>
          </w:p>
          <w:p w14:paraId="0E40D1B4" w14:textId="18199D93" w:rsidR="00E32B10" w:rsidRPr="00AE249C" w:rsidRDefault="00397C17" w:rsidP="00AE249C">
            <w:pPr>
              <w:pStyle w:val="ListParagraph"/>
              <w:numPr>
                <w:ilvl w:val="0"/>
                <w:numId w:val="20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lang w:val="en-GB"/>
              </w:rPr>
            </w:pPr>
            <w:r w:rsidRPr="00AE249C">
              <w:rPr>
                <w:rFonts w:ascii="Times New Roman" w:hAnsi="Times New Roman" w:cs="Times New Roman"/>
                <w:lang w:val="en-GB"/>
              </w:rPr>
              <w:lastRenderedPageBreak/>
              <w:t xml:space="preserve">Nese nuk fillon menjehere, por vjen ne nje kohe te dyte </w:t>
            </w:r>
            <w:r w:rsidR="00AE249C" w:rsidRPr="00AE249C">
              <w:rPr>
                <w:rFonts w:ascii="Times New Roman" w:hAnsi="Times New Roman" w:cs="Times New Roman"/>
                <w:lang w:val="en-GB"/>
              </w:rPr>
              <w:t>per nje metode tjeter, ajo mund te filloj cdo lloj metode nese eshte e sigurt qe nuk eshte shtatzane.</w:t>
            </w:r>
          </w:p>
        </w:tc>
      </w:tr>
      <w:tr w:rsidR="00F43A45" w14:paraId="7F1B0AF1" w14:textId="77777777" w:rsidTr="005A4ECA">
        <w:tc>
          <w:tcPr>
            <w:tcW w:w="2835" w:type="dxa"/>
          </w:tcPr>
          <w:p w14:paraId="57FA182E" w14:textId="621B4CCB" w:rsidR="00F43A45" w:rsidRPr="00293BE2" w:rsidRDefault="00293BE2" w:rsidP="00293BE2">
            <w:pPr>
              <w:pStyle w:val="NormalWeb"/>
            </w:pPr>
            <w:r>
              <w:rPr>
                <w:rFonts w:ascii="GillSansMT" w:hAnsi="GillSansMT"/>
                <w:b/>
                <w:bCs/>
                <w:sz w:val="22"/>
                <w:szCs w:val="22"/>
              </w:rPr>
              <w:lastRenderedPageBreak/>
              <w:t xml:space="preserve">Injeksione vetëm me progestin </w:t>
            </w:r>
          </w:p>
        </w:tc>
        <w:tc>
          <w:tcPr>
            <w:tcW w:w="6378" w:type="dxa"/>
          </w:tcPr>
          <w:p w14:paraId="307E79FF" w14:textId="52EC42BB" w:rsidR="00F43A45" w:rsidRDefault="00293BE2" w:rsidP="00293BE2">
            <w:pPr>
              <w:pStyle w:val="ListParagraph"/>
              <w:numPr>
                <w:ilvl w:val="0"/>
                <w:numId w:val="2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lang w:val="sq-AL"/>
              </w:rPr>
            </w:pPr>
            <w:r w:rsidRPr="00293BE2">
              <w:rPr>
                <w:rFonts w:ascii="Times New Roman" w:hAnsi="Times New Roman" w:cs="Times New Roman"/>
              </w:rPr>
              <w:t>Klientja mund ta fillojë injeksionin vetëm me progestin në të njëjtën ditë të përdorimit të PKU; apo, nëse dëshiron, brenda 7 ditëve pas fillimit të menstruacioneve. Asaj do t’i nevojitet një tjetër metodë për 7 ditët e para pas injeksionit. Nëse ka shenja apo simptoma të shtatzënisë, përveç mungesës së menstruacioneve, femra duhet të rikthehet për konsultë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F43A45" w14:paraId="1A4F65A9" w14:textId="77777777" w:rsidTr="005A4ECA">
        <w:tc>
          <w:tcPr>
            <w:tcW w:w="2835" w:type="dxa"/>
          </w:tcPr>
          <w:p w14:paraId="36BF9D83" w14:textId="497C98EC" w:rsidR="005A4ECA" w:rsidRPr="005A4ECA" w:rsidRDefault="005A4ECA" w:rsidP="005A4ECA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lang w:val="en-GB"/>
              </w:rPr>
            </w:pPr>
            <w:r w:rsidRPr="005A4ECA">
              <w:rPr>
                <w:rFonts w:ascii="Times New Roman" w:hAnsi="Times New Roman" w:cs="Times New Roman"/>
                <w:b/>
                <w:bCs/>
              </w:rPr>
              <w:t xml:space="preserve">Dispozitivi intrauterin </w:t>
            </w:r>
            <w:r w:rsidRPr="005A4ECA">
              <w:rPr>
                <w:rFonts w:ascii="Times New Roman" w:hAnsi="Times New Roman" w:cs="Times New Roman"/>
              </w:rPr>
              <w:t xml:space="preserve">(DIU me bakër 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4B7FC18D" w14:textId="77777777" w:rsidR="00F43A45" w:rsidRDefault="00F43A45" w:rsidP="00F43A4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6378" w:type="dxa"/>
          </w:tcPr>
          <w:p w14:paraId="723EEC6D" w14:textId="4E7D6BB5" w:rsidR="005A4ECA" w:rsidRDefault="005A4ECA" w:rsidP="005A4ECA">
            <w:pPr>
              <w:pStyle w:val="ListParagraph"/>
              <w:numPr>
                <w:ilvl w:val="0"/>
                <w:numId w:val="2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5A4ECA">
              <w:rPr>
                <w:rFonts w:ascii="Times New Roman" w:hAnsi="Times New Roman" w:cs="Times New Roman"/>
              </w:rPr>
              <w:t xml:space="preserve">DIU me bakër mund të përdoret si kontraceptiv i urgjencës. Kjo është një mundësi e mirë për femrat që duan të përdorin DIU si metodë afatgjatë </w:t>
            </w:r>
          </w:p>
          <w:p w14:paraId="7F311DC1" w14:textId="0EE619E0" w:rsidR="00F43A45" w:rsidRPr="005A4ECA" w:rsidRDefault="005A4ECA" w:rsidP="005A4ECA">
            <w:pPr>
              <w:pStyle w:val="ListParagraph"/>
              <w:numPr>
                <w:ilvl w:val="0"/>
                <w:numId w:val="2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Nese ajo nuk e vendos menjehere, por kthehet me vone per ta perdorur si metode, ajo mund ta vendosi ne cdo kohen ese eshte e sigurt qe nuk eshte shtatzane.</w:t>
            </w:r>
          </w:p>
        </w:tc>
      </w:tr>
      <w:tr w:rsidR="00F43A45" w:rsidRPr="005A4ECA" w14:paraId="166427BD" w14:textId="77777777" w:rsidTr="005A4ECA">
        <w:tc>
          <w:tcPr>
            <w:tcW w:w="2835" w:type="dxa"/>
          </w:tcPr>
          <w:p w14:paraId="72FBB146" w14:textId="16AC3485" w:rsidR="00F43A45" w:rsidRPr="005A4ECA" w:rsidRDefault="005A4ECA" w:rsidP="00F43A4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5A4ECA">
              <w:rPr>
                <w:rFonts w:ascii="Times New Roman" w:hAnsi="Times New Roman" w:cs="Times New Roman"/>
                <w:b/>
                <w:bCs/>
                <w:lang w:val="sq-AL"/>
              </w:rPr>
              <w:t>Prezevativet mashkullor</w:t>
            </w:r>
          </w:p>
        </w:tc>
        <w:tc>
          <w:tcPr>
            <w:tcW w:w="6378" w:type="dxa"/>
          </w:tcPr>
          <w:p w14:paraId="3CCCC311" w14:textId="122679AE" w:rsidR="00F43A45" w:rsidRPr="005A4ECA" w:rsidRDefault="005A4ECA" w:rsidP="005A4ECA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lang w:val="sq-AL"/>
              </w:rPr>
            </w:pPr>
            <w:r w:rsidRPr="005A4ECA">
              <w:rPr>
                <w:rFonts w:ascii="Times New Roman" w:hAnsi="Times New Roman" w:cs="Times New Roman"/>
                <w:lang w:val="sq-AL"/>
              </w:rPr>
              <w:t>Menjehere</w:t>
            </w:r>
          </w:p>
        </w:tc>
      </w:tr>
      <w:tr w:rsidR="005A4ECA" w:rsidRPr="005A4ECA" w14:paraId="40C18074" w14:textId="77777777" w:rsidTr="005A4ECA">
        <w:tc>
          <w:tcPr>
            <w:tcW w:w="2835" w:type="dxa"/>
          </w:tcPr>
          <w:p w14:paraId="038250E1" w14:textId="77777777" w:rsidR="005A4ECA" w:rsidRDefault="005A4ECA" w:rsidP="005A4ECA">
            <w:pPr>
              <w:pStyle w:val="NormalWeb"/>
            </w:pPr>
            <w:r>
              <w:rPr>
                <w:rFonts w:ascii="GillSansMT" w:hAnsi="GillSansMT"/>
                <w:b/>
                <w:bCs/>
                <w:sz w:val="22"/>
                <w:szCs w:val="22"/>
              </w:rPr>
              <w:t xml:space="preserve">Metodat e shmangies së ditëve fertile </w:t>
            </w:r>
          </w:p>
          <w:p w14:paraId="1376E0D4" w14:textId="77777777" w:rsidR="005A4ECA" w:rsidRPr="005A4ECA" w:rsidRDefault="005A4ECA" w:rsidP="00F43A4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  <w:tc>
          <w:tcPr>
            <w:tcW w:w="6378" w:type="dxa"/>
          </w:tcPr>
          <w:p w14:paraId="61C9FB49" w14:textId="77777777" w:rsidR="005A4ECA" w:rsidRPr="005A4ECA" w:rsidRDefault="005A4ECA" w:rsidP="005A4ECA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5A4ECA">
              <w:rPr>
                <w:rFonts w:ascii="Times New Roman" w:hAnsi="Times New Roman" w:cs="Times New Roman"/>
              </w:rPr>
              <w:t xml:space="preserve">Metoda e ditëve standarde: me fillimin e menstruacioneve të radhës. </w:t>
            </w:r>
          </w:p>
          <w:p w14:paraId="1CBA19A8" w14:textId="77777777" w:rsidR="005A4ECA" w:rsidRPr="005A4ECA" w:rsidRDefault="005A4ECA" w:rsidP="005A4ECA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5A4ECA">
              <w:rPr>
                <w:rFonts w:ascii="Times New Roman" w:hAnsi="Times New Roman" w:cs="Times New Roman"/>
              </w:rPr>
              <w:t xml:space="preserve">Metodat e bazuara në simptoma: Pasi të kthehen sekrecionet normale. </w:t>
            </w:r>
          </w:p>
          <w:p w14:paraId="529BDEDC" w14:textId="495178BA" w:rsidR="005A4ECA" w:rsidRPr="005A4ECA" w:rsidRDefault="005A4ECA" w:rsidP="005A4ECA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5A4ECA">
              <w:rPr>
                <w:rFonts w:ascii="Times New Roman" w:hAnsi="Times New Roman" w:cs="Times New Roman"/>
              </w:rPr>
              <w:t xml:space="preserve">Ofrojini një metodë mbështetëse apo kontraceptivë oralë që t’i përdorë deri kur të fillojë përdorimin e metodës që ka zgjedhur. </w:t>
            </w:r>
          </w:p>
        </w:tc>
      </w:tr>
    </w:tbl>
    <w:p w14:paraId="09B4ECE2" w14:textId="77777777" w:rsidR="00F43A45" w:rsidRPr="005A4ECA" w:rsidRDefault="00F43A45" w:rsidP="00F43A45">
      <w:pPr>
        <w:pStyle w:val="ListParagraph"/>
        <w:tabs>
          <w:tab w:val="left" w:pos="540"/>
        </w:tabs>
        <w:autoSpaceDE w:val="0"/>
        <w:autoSpaceDN w:val="0"/>
        <w:adjustRightInd w:val="0"/>
        <w:spacing w:before="120" w:after="120"/>
        <w:ind w:left="821"/>
        <w:jc w:val="both"/>
        <w:rPr>
          <w:rFonts w:ascii="Times New Roman" w:hAnsi="Times New Roman" w:cs="Times New Roman"/>
          <w:lang w:val="sq-AL"/>
        </w:rPr>
      </w:pPr>
    </w:p>
    <w:p w14:paraId="73A9B056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ED29F" w14:textId="77777777" w:rsidR="009E04DB" w:rsidRPr="00C0195E" w:rsidRDefault="009E04DB" w:rsidP="009E04DB">
      <w:pPr>
        <w:pStyle w:val="Heading1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C0195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br w:type="page"/>
      </w:r>
      <w:bookmarkStart w:id="17" w:name="_Toc438631104"/>
      <w:r w:rsidRPr="00C0195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lastRenderedPageBreak/>
        <w:t>BIBLIOGRAFIA</w:t>
      </w:r>
      <w:bookmarkEnd w:id="17"/>
    </w:p>
    <w:p w14:paraId="3242EF82" w14:textId="77777777" w:rsidR="009E04DB" w:rsidRPr="00C0195E" w:rsidRDefault="009E04DB" w:rsidP="009E04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C0195E">
        <w:rPr>
          <w:rFonts w:ascii="Times New Roman" w:hAnsi="Times New Roman" w:cs="Times New Roman"/>
          <w:lang w:val="sq-AL"/>
        </w:rPr>
        <w:t>WHO 2012</w:t>
      </w:r>
      <w:r w:rsidR="002A7AC6">
        <w:rPr>
          <w:rFonts w:ascii="Times New Roman" w:hAnsi="Times New Roman" w:cs="Times New Roman"/>
          <w:lang w:val="sq-AL"/>
        </w:rPr>
        <w:t>,</w:t>
      </w:r>
      <w:r w:rsidRPr="00C0195E">
        <w:rPr>
          <w:rFonts w:ascii="Times New Roman" w:hAnsi="Times New Roman" w:cs="Times New Roman"/>
          <w:lang w:val="sq-AL"/>
        </w:rPr>
        <w:t xml:space="preserve"> </w:t>
      </w:r>
      <w:r w:rsidRPr="002A7AC6">
        <w:rPr>
          <w:rFonts w:ascii="Times New Roman" w:hAnsi="Times New Roman" w:cs="Times New Roman"/>
          <w:i/>
          <w:lang w:val="sq-AL"/>
        </w:rPr>
        <w:t>A guide to family planning for community health workers and their clients</w:t>
      </w:r>
      <w:r w:rsidR="002A7AC6">
        <w:rPr>
          <w:rFonts w:ascii="Times New Roman" w:hAnsi="Times New Roman" w:cs="Times New Roman"/>
          <w:lang w:val="sq-AL"/>
        </w:rPr>
        <w:t>.</w:t>
      </w:r>
    </w:p>
    <w:p w14:paraId="4CEB2E95" w14:textId="77777777" w:rsidR="009E04DB" w:rsidRPr="00C0195E" w:rsidRDefault="009E04DB" w:rsidP="009E04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2A7AC6">
        <w:rPr>
          <w:rFonts w:ascii="Times New Roman" w:hAnsi="Times New Roman" w:cs="Times New Roman"/>
          <w:i/>
          <w:lang w:val="sq-AL"/>
        </w:rPr>
        <w:t>The Balanced Counseling Strategy: A Toolkit for Family Planning Service Providers</w:t>
      </w:r>
      <w:r w:rsidRPr="00C0195E">
        <w:rPr>
          <w:rFonts w:ascii="Times New Roman" w:hAnsi="Times New Roman" w:cs="Times New Roman"/>
          <w:lang w:val="sq-AL"/>
        </w:rPr>
        <w:t>, León et al., Washington, DC: Population Council.</w:t>
      </w:r>
    </w:p>
    <w:p w14:paraId="7566FA98" w14:textId="77777777" w:rsidR="009E04DB" w:rsidRPr="00C0195E" w:rsidRDefault="009E04DB" w:rsidP="009E04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2A7AC6">
        <w:rPr>
          <w:rFonts w:ascii="Times New Roman" w:hAnsi="Times New Roman" w:cs="Times New Roman"/>
          <w:i/>
          <w:lang w:val="sq-AL"/>
        </w:rPr>
        <w:t>National Guideline for Family Planning Services in Ethiopia</w:t>
      </w:r>
      <w:r w:rsidRPr="00C0195E">
        <w:rPr>
          <w:rFonts w:ascii="Times New Roman" w:hAnsi="Times New Roman" w:cs="Times New Roman"/>
          <w:lang w:val="sq-AL"/>
        </w:rPr>
        <w:t>, MOH 2011</w:t>
      </w:r>
      <w:r w:rsidR="002A7AC6">
        <w:rPr>
          <w:rFonts w:ascii="Times New Roman" w:hAnsi="Times New Roman" w:cs="Times New Roman"/>
          <w:lang w:val="sq-AL"/>
        </w:rPr>
        <w:t>.</w:t>
      </w:r>
    </w:p>
    <w:p w14:paraId="0AA88BB6" w14:textId="77777777" w:rsidR="009E04DB" w:rsidRPr="00C0195E" w:rsidRDefault="009E04DB" w:rsidP="009E04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2A7AC6">
        <w:rPr>
          <w:rFonts w:ascii="Times New Roman" w:hAnsi="Times New Roman" w:cs="Times New Roman"/>
          <w:i/>
          <w:lang w:val="sq-AL"/>
        </w:rPr>
        <w:t>Elements of Family Planning Counselling and Reproductive Rights</w:t>
      </w:r>
      <w:r w:rsidR="002A7AC6">
        <w:rPr>
          <w:rFonts w:ascii="Times New Roman" w:hAnsi="Times New Roman" w:cs="Times New Roman"/>
          <w:i/>
          <w:lang w:val="sq-AL"/>
        </w:rPr>
        <w:t>,</w:t>
      </w:r>
      <w:r w:rsidRPr="00C0195E">
        <w:rPr>
          <w:rFonts w:ascii="Times New Roman" w:hAnsi="Times New Roman" w:cs="Times New Roman"/>
          <w:lang w:val="sq-AL"/>
        </w:rPr>
        <w:t xml:space="preserve"> Mario Festin Lead Specialist, Promoting </w:t>
      </w:r>
      <w:r w:rsidRPr="002A7AC6">
        <w:rPr>
          <w:rFonts w:ascii="Times New Roman" w:hAnsi="Times New Roman" w:cs="Times New Roman"/>
          <w:i/>
          <w:lang w:val="sq-AL"/>
        </w:rPr>
        <w:t>Family Planning Department of Reproductive Health and Research World Health Organization, Training Course in Sexual and Reproductive Health Research</w:t>
      </w:r>
      <w:r w:rsidR="002A7AC6">
        <w:rPr>
          <w:rFonts w:ascii="Times New Roman" w:hAnsi="Times New Roman" w:cs="Times New Roman"/>
          <w:i/>
          <w:lang w:val="sq-AL"/>
        </w:rPr>
        <w:t>,</w:t>
      </w:r>
      <w:r w:rsidRPr="00C0195E">
        <w:rPr>
          <w:rFonts w:ascii="Times New Roman" w:hAnsi="Times New Roman" w:cs="Times New Roman"/>
          <w:lang w:val="sq-AL"/>
        </w:rPr>
        <w:t xml:space="preserve"> Geneva 2012</w:t>
      </w:r>
      <w:r w:rsidR="002A7AC6">
        <w:rPr>
          <w:rFonts w:ascii="Times New Roman" w:hAnsi="Times New Roman" w:cs="Times New Roman"/>
          <w:lang w:val="sq-AL"/>
        </w:rPr>
        <w:t>.</w:t>
      </w:r>
    </w:p>
    <w:p w14:paraId="7F048D92" w14:textId="77777777" w:rsidR="009E04DB" w:rsidRPr="00C0195E" w:rsidRDefault="009E04DB" w:rsidP="009E04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2A7AC6">
        <w:rPr>
          <w:rFonts w:ascii="Times New Roman" w:hAnsi="Times New Roman" w:cs="Times New Roman"/>
          <w:i/>
          <w:lang w:val="sq-AL"/>
        </w:rPr>
        <w:t>Clinical protocol family planning</w:t>
      </w:r>
      <w:r w:rsidRPr="00C0195E">
        <w:rPr>
          <w:rFonts w:ascii="Times New Roman" w:hAnsi="Times New Roman" w:cs="Times New Roman"/>
          <w:lang w:val="sq-AL"/>
        </w:rPr>
        <w:t>, Ministry of Health Ukraina 2006</w:t>
      </w:r>
    </w:p>
    <w:p w14:paraId="6CB80CAD" w14:textId="77777777" w:rsidR="009E04DB" w:rsidRPr="00C0195E" w:rsidRDefault="009E04DB" w:rsidP="009E04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2A7AC6">
        <w:rPr>
          <w:rFonts w:ascii="Times New Roman" w:hAnsi="Times New Roman" w:cs="Times New Roman"/>
          <w:i/>
          <w:lang w:val="sq-AL"/>
        </w:rPr>
        <w:t>Family Planning A global handbook for health care provider</w:t>
      </w:r>
      <w:r w:rsidRPr="00C0195E">
        <w:rPr>
          <w:rFonts w:ascii="Times New Roman" w:hAnsi="Times New Roman" w:cs="Times New Roman"/>
          <w:lang w:val="sq-AL"/>
        </w:rPr>
        <w:t xml:space="preserve">, revisited version 2011. </w:t>
      </w:r>
      <w:r w:rsidRPr="002A7AC6">
        <w:rPr>
          <w:rFonts w:ascii="Times New Roman" w:hAnsi="Times New Roman" w:cs="Times New Roman"/>
          <w:i/>
          <w:lang w:val="sq-AL"/>
        </w:rPr>
        <w:t>A WHO Family Planning Cornerstone</w:t>
      </w:r>
      <w:r w:rsidR="002A7AC6">
        <w:rPr>
          <w:rFonts w:ascii="Times New Roman" w:hAnsi="Times New Roman" w:cs="Times New Roman"/>
          <w:i/>
          <w:lang w:val="sq-AL"/>
        </w:rPr>
        <w:t>.</w:t>
      </w:r>
    </w:p>
    <w:p w14:paraId="6BCB45C0" w14:textId="77777777" w:rsidR="009E04DB" w:rsidRPr="00C0195E" w:rsidRDefault="009E04DB" w:rsidP="009E04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2A7AC6">
        <w:rPr>
          <w:rFonts w:ascii="Times New Roman" w:hAnsi="Times New Roman" w:cs="Times New Roman"/>
          <w:i/>
          <w:lang w:val="sq-AL"/>
        </w:rPr>
        <w:t>National Family Planning/Reproductive Health Service Protocols</w:t>
      </w:r>
      <w:r w:rsidRPr="00C0195E">
        <w:rPr>
          <w:rFonts w:ascii="Times New Roman" w:hAnsi="Times New Roman" w:cs="Times New Roman"/>
          <w:lang w:val="sq-AL"/>
        </w:rPr>
        <w:t>. Revised edition 2009 Federal Ministry of Health Nigeria</w:t>
      </w:r>
      <w:r w:rsidR="002A7AC6">
        <w:rPr>
          <w:rFonts w:ascii="Times New Roman" w:hAnsi="Times New Roman" w:cs="Times New Roman"/>
          <w:lang w:val="sq-AL"/>
        </w:rPr>
        <w:t>.</w:t>
      </w:r>
    </w:p>
    <w:p w14:paraId="703FCF28" w14:textId="77777777" w:rsidR="009E04DB" w:rsidRPr="00C0195E" w:rsidRDefault="002A7AC6" w:rsidP="009E04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The ACQUIRE Project, 2008,</w:t>
      </w:r>
      <w:r w:rsidR="009E04DB" w:rsidRPr="00C0195E">
        <w:rPr>
          <w:rFonts w:ascii="Times New Roman" w:hAnsi="Times New Roman" w:cs="Times New Roman"/>
          <w:lang w:val="sq-AL"/>
        </w:rPr>
        <w:t> </w:t>
      </w:r>
      <w:r w:rsidR="009E04DB" w:rsidRPr="002A7AC6">
        <w:rPr>
          <w:rFonts w:ascii="Times New Roman" w:hAnsi="Times New Roman" w:cs="Times New Roman"/>
          <w:i/>
          <w:lang w:val="sq-AL"/>
        </w:rPr>
        <w:t>Counseling for effective use of family planning.Participant handbook</w:t>
      </w:r>
      <w:r>
        <w:rPr>
          <w:rFonts w:ascii="Times New Roman" w:hAnsi="Times New Roman" w:cs="Times New Roman"/>
          <w:lang w:val="sq-AL"/>
        </w:rPr>
        <w:t>,</w:t>
      </w:r>
      <w:r w:rsidR="009E04DB" w:rsidRPr="00C0195E">
        <w:rPr>
          <w:rFonts w:ascii="Times New Roman" w:hAnsi="Times New Roman" w:cs="Times New Roman"/>
          <w:lang w:val="sq-AL"/>
        </w:rPr>
        <w:t> NewYork: EngenderHealth/The ACQUIRE Project</w:t>
      </w:r>
      <w:r>
        <w:rPr>
          <w:rFonts w:ascii="Times New Roman" w:hAnsi="Times New Roman" w:cs="Times New Roman"/>
          <w:lang w:val="sq-AL"/>
        </w:rPr>
        <w:t>.</w:t>
      </w:r>
    </w:p>
    <w:p w14:paraId="5AFB2DD6" w14:textId="77777777" w:rsidR="009E04DB" w:rsidRPr="00C0195E" w:rsidRDefault="009E04DB" w:rsidP="009E04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2A7AC6">
        <w:rPr>
          <w:rFonts w:ascii="Times New Roman" w:hAnsi="Times New Roman" w:cs="Times New Roman"/>
          <w:i/>
          <w:lang w:val="sq-AL"/>
        </w:rPr>
        <w:t>Decision-Making Tool for Family Planning Clients and Providers World Health Organization (WHO)</w:t>
      </w:r>
      <w:r w:rsidR="002A7AC6">
        <w:rPr>
          <w:rFonts w:ascii="Times New Roman" w:hAnsi="Times New Roman" w:cs="Times New Roman"/>
          <w:lang w:val="sq-AL"/>
        </w:rPr>
        <w:t>,</w:t>
      </w:r>
      <w:r w:rsidRPr="00C0195E">
        <w:rPr>
          <w:rFonts w:ascii="Times New Roman" w:hAnsi="Times New Roman" w:cs="Times New Roman"/>
          <w:lang w:val="sq-AL"/>
        </w:rPr>
        <w:t>  2005 ISBN 92 4 159322 9 (NLM Classification: WA 550)</w:t>
      </w:r>
      <w:r w:rsidR="002A7AC6">
        <w:rPr>
          <w:rFonts w:ascii="Times New Roman" w:hAnsi="Times New Roman" w:cs="Times New Roman"/>
          <w:lang w:val="sq-AL"/>
        </w:rPr>
        <w:t>.</w:t>
      </w:r>
    </w:p>
    <w:p w14:paraId="711A51C4" w14:textId="77777777" w:rsidR="009E04DB" w:rsidRPr="00C0195E" w:rsidRDefault="002A7AC6" w:rsidP="009E04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2A7AC6">
        <w:rPr>
          <w:rFonts w:ascii="Times New Roman" w:hAnsi="Times New Roman" w:cs="Times New Roman"/>
          <w:i/>
          <w:lang w:val="sq-AL"/>
        </w:rPr>
        <w:t xml:space="preserve">Shëndeti </w:t>
      </w:r>
      <w:r w:rsidR="00AE07CB">
        <w:rPr>
          <w:rFonts w:ascii="Times New Roman" w:hAnsi="Times New Roman" w:cs="Times New Roman"/>
          <w:i/>
          <w:lang w:val="sq-AL"/>
        </w:rPr>
        <w:t>R</w:t>
      </w:r>
      <w:r w:rsidR="009E04DB" w:rsidRPr="00AE07CB">
        <w:rPr>
          <w:rFonts w:ascii="Times New Roman" w:hAnsi="Times New Roman" w:cs="Times New Roman"/>
          <w:i/>
          <w:lang w:val="sq-AL"/>
        </w:rPr>
        <w:t xml:space="preserve">iprodhues, Praktik dhe </w:t>
      </w:r>
      <w:r w:rsidR="00AE07CB">
        <w:rPr>
          <w:rFonts w:ascii="Times New Roman" w:hAnsi="Times New Roman" w:cs="Times New Roman"/>
          <w:i/>
          <w:lang w:val="sq-AL"/>
        </w:rPr>
        <w:t>U</w:t>
      </w:r>
      <w:r w:rsidR="009E04DB" w:rsidRPr="00AE07CB">
        <w:rPr>
          <w:rFonts w:ascii="Times New Roman" w:hAnsi="Times New Roman" w:cs="Times New Roman"/>
          <w:i/>
          <w:lang w:val="sq-AL"/>
        </w:rPr>
        <w:t>dhërrëfyes</w:t>
      </w:r>
      <w:r>
        <w:rPr>
          <w:rFonts w:ascii="Times New Roman" w:hAnsi="Times New Roman" w:cs="Times New Roman"/>
          <w:i/>
          <w:lang w:val="sq-AL"/>
        </w:rPr>
        <w:t>,</w:t>
      </w:r>
      <w:r w:rsidR="009E04DB" w:rsidRPr="00C0195E">
        <w:rPr>
          <w:rFonts w:ascii="Times New Roman" w:hAnsi="Times New Roman" w:cs="Times New Roman"/>
          <w:lang w:val="sq-AL"/>
        </w:rPr>
        <w:t xml:space="preserve"> Dr</w:t>
      </w:r>
      <w:r>
        <w:rPr>
          <w:rFonts w:ascii="Times New Roman" w:hAnsi="Times New Roman" w:cs="Times New Roman"/>
          <w:lang w:val="sq-AL"/>
        </w:rPr>
        <w:t>.</w:t>
      </w:r>
      <w:r w:rsidR="009E04DB" w:rsidRPr="00C0195E">
        <w:rPr>
          <w:rFonts w:ascii="Times New Roman" w:hAnsi="Times New Roman" w:cs="Times New Roman"/>
          <w:lang w:val="sq-AL"/>
        </w:rPr>
        <w:t xml:space="preserve"> Gaston LEGRAIN, Profesor Pierre DELVOYE, Profesor Justin RANJALA</w:t>
      </w:r>
      <w:r>
        <w:rPr>
          <w:rFonts w:ascii="Times New Roman" w:hAnsi="Times New Roman" w:cs="Times New Roman"/>
          <w:lang w:val="sq-AL"/>
        </w:rPr>
        <w:t>HY RASOLOFOMANANA.</w:t>
      </w:r>
    </w:p>
    <w:p w14:paraId="19BFC30B" w14:textId="77777777" w:rsidR="009E04DB" w:rsidRPr="00C0195E" w:rsidRDefault="009E04DB" w:rsidP="009E04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q-AL"/>
        </w:rPr>
      </w:pPr>
      <w:r w:rsidRPr="002A7AC6">
        <w:rPr>
          <w:rFonts w:ascii="Times New Roman" w:hAnsi="Times New Roman" w:cs="Times New Roman"/>
          <w:i/>
          <w:lang w:val="sq-AL"/>
        </w:rPr>
        <w:t>Family planning clinical protocols 2010</w:t>
      </w:r>
      <w:r w:rsidR="002A7AC6">
        <w:rPr>
          <w:rFonts w:ascii="Times New Roman" w:hAnsi="Times New Roman" w:cs="Times New Roman"/>
          <w:lang w:val="sq-AL"/>
        </w:rPr>
        <w:t>,</w:t>
      </w:r>
      <w:r w:rsidRPr="00C0195E">
        <w:rPr>
          <w:rFonts w:ascii="Times New Roman" w:hAnsi="Times New Roman" w:cs="Times New Roman"/>
          <w:lang w:val="sq-AL"/>
        </w:rPr>
        <w:t> Ohio department of health 246 north high street Columbus, Ohio 43215</w:t>
      </w:r>
      <w:r w:rsidR="002A7AC6">
        <w:rPr>
          <w:rFonts w:ascii="Times New Roman" w:hAnsi="Times New Roman" w:cs="Times New Roman"/>
          <w:lang w:val="sq-AL"/>
        </w:rPr>
        <w:t>.</w:t>
      </w:r>
    </w:p>
    <w:p w14:paraId="6CAA33C4" w14:textId="77777777" w:rsidR="009E04DB" w:rsidRPr="00C0195E" w:rsidRDefault="009E04DB" w:rsidP="009E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0DDF0" w14:textId="77777777" w:rsidR="001A3C47" w:rsidRPr="00C0195E" w:rsidRDefault="001A3C47"/>
    <w:sectPr w:rsidR="001A3C47" w:rsidRPr="00C0195E" w:rsidSect="00D51DE3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BEA23" w14:textId="77777777" w:rsidR="001F33F5" w:rsidRDefault="001F33F5" w:rsidP="00617B0E">
      <w:pPr>
        <w:spacing w:after="0" w:line="240" w:lineRule="auto"/>
      </w:pPr>
      <w:r>
        <w:separator/>
      </w:r>
    </w:p>
  </w:endnote>
  <w:endnote w:type="continuationSeparator" w:id="0">
    <w:p w14:paraId="7133895F" w14:textId="77777777" w:rsidR="001F33F5" w:rsidRDefault="001F33F5" w:rsidP="0061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io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ios-Bold-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illSans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703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ABA2AC" w14:textId="5E3BBC59" w:rsidR="00D51DE3" w:rsidRDefault="002551A7">
        <w:pPr>
          <w:pStyle w:val="Footer"/>
          <w:jc w:val="center"/>
        </w:pPr>
        <w:r>
          <w:fldChar w:fldCharType="begin"/>
        </w:r>
        <w:r w:rsidR="00681BEC">
          <w:instrText xml:space="preserve"> PAGE   \* MERGEFORMAT </w:instrText>
        </w:r>
        <w:r>
          <w:fldChar w:fldCharType="separate"/>
        </w:r>
        <w:r w:rsidR="000A56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8CA0EA" w14:textId="77777777" w:rsidR="00D51DE3" w:rsidRDefault="001F3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5080D" w14:textId="77777777" w:rsidR="001F33F5" w:rsidRDefault="001F33F5" w:rsidP="00617B0E">
      <w:pPr>
        <w:spacing w:after="0" w:line="240" w:lineRule="auto"/>
      </w:pPr>
      <w:r>
        <w:separator/>
      </w:r>
    </w:p>
  </w:footnote>
  <w:footnote w:type="continuationSeparator" w:id="0">
    <w:p w14:paraId="1E461ADB" w14:textId="77777777" w:rsidR="001F33F5" w:rsidRDefault="001F33F5" w:rsidP="00617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705"/>
    <w:multiLevelType w:val="hybridMultilevel"/>
    <w:tmpl w:val="96F810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60CF"/>
    <w:multiLevelType w:val="hybridMultilevel"/>
    <w:tmpl w:val="508ED4E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21BA"/>
    <w:multiLevelType w:val="hybridMultilevel"/>
    <w:tmpl w:val="26CE21D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6608"/>
    <w:multiLevelType w:val="hybridMultilevel"/>
    <w:tmpl w:val="F9944CB0"/>
    <w:lvl w:ilvl="0" w:tplc="AC8E75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5BEA"/>
    <w:multiLevelType w:val="hybridMultilevel"/>
    <w:tmpl w:val="F01E5204"/>
    <w:lvl w:ilvl="0" w:tplc="32E022A8">
      <w:numFmt w:val="bullet"/>
      <w:lvlText w:val="•"/>
      <w:lvlJc w:val="left"/>
      <w:pPr>
        <w:ind w:left="360" w:hanging="360"/>
      </w:pPr>
      <w:rPr>
        <w:rFonts w:ascii="Helios" w:eastAsia="Calibri" w:hAnsi="Helios" w:cs="Helio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DD2EFC"/>
    <w:multiLevelType w:val="hybridMultilevel"/>
    <w:tmpl w:val="8F84455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F30FD"/>
    <w:multiLevelType w:val="hybridMultilevel"/>
    <w:tmpl w:val="478E66F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65F3A"/>
    <w:multiLevelType w:val="hybridMultilevel"/>
    <w:tmpl w:val="975E84D8"/>
    <w:lvl w:ilvl="0" w:tplc="041C0019">
      <w:start w:val="1"/>
      <w:numFmt w:val="lowerLetter"/>
      <w:lvlText w:val="%1."/>
      <w:lvlJc w:val="left"/>
      <w:pPr>
        <w:ind w:left="1080" w:hanging="360"/>
      </w:pPr>
    </w:lvl>
    <w:lvl w:ilvl="1" w:tplc="CDCE0182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038AF"/>
    <w:multiLevelType w:val="hybridMultilevel"/>
    <w:tmpl w:val="A4722888"/>
    <w:lvl w:ilvl="0" w:tplc="AC8E75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B1908"/>
    <w:multiLevelType w:val="hybridMultilevel"/>
    <w:tmpl w:val="CFF453CC"/>
    <w:lvl w:ilvl="0" w:tplc="32E022A8">
      <w:numFmt w:val="bullet"/>
      <w:lvlText w:val="•"/>
      <w:lvlJc w:val="left"/>
      <w:pPr>
        <w:ind w:left="630" w:hanging="360"/>
      </w:pPr>
      <w:rPr>
        <w:rFonts w:ascii="Helios" w:eastAsiaTheme="minorHAnsi" w:hAnsi="Helios" w:cs="Helios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509E7573"/>
    <w:multiLevelType w:val="hybridMultilevel"/>
    <w:tmpl w:val="874C07DA"/>
    <w:lvl w:ilvl="0" w:tplc="32E022A8">
      <w:numFmt w:val="bullet"/>
      <w:lvlText w:val="•"/>
      <w:lvlJc w:val="left"/>
      <w:pPr>
        <w:ind w:left="360" w:hanging="360"/>
      </w:pPr>
      <w:rPr>
        <w:rFonts w:ascii="Helios" w:eastAsia="Calibri" w:hAnsi="Helios" w:cs="Helio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6B55CF"/>
    <w:multiLevelType w:val="hybridMultilevel"/>
    <w:tmpl w:val="4F700756"/>
    <w:lvl w:ilvl="0" w:tplc="041C0019">
      <w:start w:val="1"/>
      <w:numFmt w:val="lowerLetter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303F42"/>
    <w:multiLevelType w:val="hybridMultilevel"/>
    <w:tmpl w:val="BF7C794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60725"/>
    <w:multiLevelType w:val="hybridMultilevel"/>
    <w:tmpl w:val="6F2EAC4A"/>
    <w:lvl w:ilvl="0" w:tplc="AC8E75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F4968"/>
    <w:multiLevelType w:val="hybridMultilevel"/>
    <w:tmpl w:val="BC302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B187F"/>
    <w:multiLevelType w:val="hybridMultilevel"/>
    <w:tmpl w:val="EBB4E8D8"/>
    <w:lvl w:ilvl="0" w:tplc="32E022A8">
      <w:numFmt w:val="bullet"/>
      <w:lvlText w:val="•"/>
      <w:lvlJc w:val="left"/>
      <w:pPr>
        <w:ind w:left="720" w:hanging="360"/>
      </w:pPr>
      <w:rPr>
        <w:rFonts w:ascii="Helios" w:eastAsiaTheme="minorHAnsi" w:hAnsi="Helios" w:cs="Helio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32B1F"/>
    <w:multiLevelType w:val="hybridMultilevel"/>
    <w:tmpl w:val="4FC8FF90"/>
    <w:lvl w:ilvl="0" w:tplc="231AFD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76ECE"/>
    <w:multiLevelType w:val="hybridMultilevel"/>
    <w:tmpl w:val="42BECB02"/>
    <w:lvl w:ilvl="0" w:tplc="32E022A8">
      <w:numFmt w:val="bullet"/>
      <w:lvlText w:val="•"/>
      <w:lvlJc w:val="left"/>
      <w:pPr>
        <w:ind w:left="360" w:hanging="360"/>
      </w:pPr>
      <w:rPr>
        <w:rFonts w:ascii="Helios" w:eastAsia="Calibri" w:hAnsi="Helios" w:cs="Helio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AA67F5"/>
    <w:multiLevelType w:val="hybridMultilevel"/>
    <w:tmpl w:val="77A095EE"/>
    <w:lvl w:ilvl="0" w:tplc="741CB118">
      <w:numFmt w:val="bullet"/>
      <w:lvlText w:val=""/>
      <w:lvlJc w:val="left"/>
      <w:pPr>
        <w:ind w:left="1005" w:hanging="645"/>
      </w:pPr>
      <w:rPr>
        <w:rFonts w:ascii="Helios" w:eastAsiaTheme="minorHAnsi" w:hAnsi="Helios" w:cs="Helio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52A07"/>
    <w:multiLevelType w:val="hybridMultilevel"/>
    <w:tmpl w:val="366E7796"/>
    <w:lvl w:ilvl="0" w:tplc="32E022A8">
      <w:numFmt w:val="bullet"/>
      <w:lvlText w:val="•"/>
      <w:lvlJc w:val="left"/>
      <w:pPr>
        <w:ind w:left="360" w:hanging="360"/>
      </w:pPr>
      <w:rPr>
        <w:rFonts w:ascii="Helios" w:eastAsia="Calibri" w:hAnsi="Helios" w:cs="Helio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98786B"/>
    <w:multiLevelType w:val="hybridMultilevel"/>
    <w:tmpl w:val="C818DCF2"/>
    <w:lvl w:ilvl="0" w:tplc="32E022A8">
      <w:numFmt w:val="bullet"/>
      <w:lvlText w:val="•"/>
      <w:lvlJc w:val="left"/>
      <w:pPr>
        <w:ind w:left="720" w:hanging="360"/>
      </w:pPr>
      <w:rPr>
        <w:rFonts w:ascii="Helios" w:eastAsiaTheme="minorHAnsi" w:hAnsi="Helios" w:cs="Helio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F2E89"/>
    <w:multiLevelType w:val="hybridMultilevel"/>
    <w:tmpl w:val="649AFE7A"/>
    <w:lvl w:ilvl="0" w:tplc="32E022A8">
      <w:numFmt w:val="bullet"/>
      <w:lvlText w:val="•"/>
      <w:lvlJc w:val="left"/>
      <w:pPr>
        <w:ind w:left="720" w:hanging="360"/>
      </w:pPr>
      <w:rPr>
        <w:rFonts w:ascii="Helios" w:eastAsiaTheme="minorHAnsi" w:hAnsi="Helios" w:cs="Helio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12"/>
  </w:num>
  <w:num w:numId="5">
    <w:abstractNumId w:val="11"/>
  </w:num>
  <w:num w:numId="6">
    <w:abstractNumId w:val="16"/>
  </w:num>
  <w:num w:numId="7">
    <w:abstractNumId w:val="7"/>
  </w:num>
  <w:num w:numId="8">
    <w:abstractNumId w:val="8"/>
  </w:num>
  <w:num w:numId="9">
    <w:abstractNumId w:val="13"/>
  </w:num>
  <w:num w:numId="10">
    <w:abstractNumId w:val="3"/>
  </w:num>
  <w:num w:numId="11">
    <w:abstractNumId w:val="9"/>
  </w:num>
  <w:num w:numId="12">
    <w:abstractNumId w:val="20"/>
  </w:num>
  <w:num w:numId="13">
    <w:abstractNumId w:val="21"/>
  </w:num>
  <w:num w:numId="14">
    <w:abstractNumId w:val="15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4"/>
  </w:num>
  <w:num w:numId="20">
    <w:abstractNumId w:val="1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B"/>
    <w:rsid w:val="00000818"/>
    <w:rsid w:val="000566E5"/>
    <w:rsid w:val="000A569D"/>
    <w:rsid w:val="000D6C39"/>
    <w:rsid w:val="001A3C47"/>
    <w:rsid w:val="001E20D9"/>
    <w:rsid w:val="001F33F5"/>
    <w:rsid w:val="001F77B1"/>
    <w:rsid w:val="002551A7"/>
    <w:rsid w:val="00293BE2"/>
    <w:rsid w:val="002A7AC6"/>
    <w:rsid w:val="002B7970"/>
    <w:rsid w:val="0035239E"/>
    <w:rsid w:val="00374DE1"/>
    <w:rsid w:val="00397C17"/>
    <w:rsid w:val="003E00C6"/>
    <w:rsid w:val="004617F6"/>
    <w:rsid w:val="004C28B2"/>
    <w:rsid w:val="005A4ECA"/>
    <w:rsid w:val="00617B0E"/>
    <w:rsid w:val="006318C9"/>
    <w:rsid w:val="00681BEC"/>
    <w:rsid w:val="007130E1"/>
    <w:rsid w:val="007C0519"/>
    <w:rsid w:val="008D3E37"/>
    <w:rsid w:val="009E04DB"/>
    <w:rsid w:val="00AE07CB"/>
    <w:rsid w:val="00AE249C"/>
    <w:rsid w:val="00C0195E"/>
    <w:rsid w:val="00D900C1"/>
    <w:rsid w:val="00E32B10"/>
    <w:rsid w:val="00F3587F"/>
    <w:rsid w:val="00F43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6A81B"/>
  <w15:docId w15:val="{BB059D1A-0179-8848-BB54-0FBE08A6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4D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9E04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0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4D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4D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4DB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9E04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E04DB"/>
    <w:pPr>
      <w:spacing w:line="240" w:lineRule="auto"/>
      <w:ind w:left="720"/>
      <w:contextualSpacing/>
    </w:pPr>
    <w:rPr>
      <w:sz w:val="24"/>
      <w:szCs w:val="24"/>
      <w:lang w:val="mk-MK"/>
    </w:rPr>
  </w:style>
  <w:style w:type="paragraph" w:customStyle="1" w:styleId="xmsolistparagraph">
    <w:name w:val="x_msolistparagraph"/>
    <w:basedOn w:val="Normal"/>
    <w:rsid w:val="009E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E04DB"/>
  </w:style>
  <w:style w:type="character" w:customStyle="1" w:styleId="contextualextensionhighlight">
    <w:name w:val="contextualextensionhighlight"/>
    <w:basedOn w:val="DefaultParagraphFont"/>
    <w:rsid w:val="009E04DB"/>
  </w:style>
  <w:style w:type="paragraph" w:styleId="Header">
    <w:name w:val="header"/>
    <w:basedOn w:val="Normal"/>
    <w:link w:val="HeaderChar"/>
    <w:uiPriority w:val="99"/>
    <w:unhideWhenUsed/>
    <w:rsid w:val="009E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4D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4DB"/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04D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04DB"/>
    <w:pPr>
      <w:tabs>
        <w:tab w:val="right" w:leader="dot" w:pos="9350"/>
      </w:tabs>
      <w:spacing w:after="100"/>
      <w:ind w:left="450" w:hanging="450"/>
    </w:pPr>
  </w:style>
  <w:style w:type="character" w:styleId="Hyperlink">
    <w:name w:val="Hyperlink"/>
    <w:basedOn w:val="DefaultParagraphFont"/>
    <w:uiPriority w:val="99"/>
    <w:unhideWhenUsed/>
    <w:rsid w:val="009E04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Altina</dc:creator>
  <cp:lastModifiedBy>Eljesa Harapi</cp:lastModifiedBy>
  <cp:revision>2</cp:revision>
  <dcterms:created xsi:type="dcterms:W3CDTF">2023-11-22T10:33:00Z</dcterms:created>
  <dcterms:modified xsi:type="dcterms:W3CDTF">2023-11-22T10:33:00Z</dcterms:modified>
</cp:coreProperties>
</file>