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A2691" w14:textId="77777777" w:rsidR="0066307E" w:rsidRPr="00456AB7" w:rsidRDefault="0066307E" w:rsidP="0076518B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</w:pPr>
      <w:bookmarkStart w:id="0" w:name="_GoBack"/>
      <w:bookmarkEnd w:id="0"/>
    </w:p>
    <w:p w14:paraId="65165B78" w14:textId="77777777" w:rsidR="0066307E" w:rsidRPr="00456AB7" w:rsidRDefault="0066307E" w:rsidP="0076518B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</w:pPr>
    </w:p>
    <w:p w14:paraId="25BFFFC9" w14:textId="77777777" w:rsidR="0066307E" w:rsidRPr="00456AB7" w:rsidRDefault="0066307E" w:rsidP="0076518B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q-AL"/>
        </w:rPr>
      </w:pPr>
    </w:p>
    <w:p w14:paraId="51C478CB" w14:textId="77777777" w:rsidR="00BA3C45" w:rsidRDefault="0066307E" w:rsidP="00D77593">
      <w:pPr>
        <w:jc w:val="center"/>
        <w:rPr>
          <w:rFonts w:ascii="Times New Roman" w:hAnsi="Times New Roman" w:cs="Times New Roman"/>
          <w:b/>
          <w:sz w:val="40"/>
          <w:szCs w:val="40"/>
          <w:lang w:val="sq-AL"/>
        </w:rPr>
      </w:pPr>
      <w:bookmarkStart w:id="1" w:name="_Toc436132931"/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 xml:space="preserve">PROTOKOLL I </w:t>
      </w:r>
      <w:r w:rsidR="00632BAD" w:rsidRPr="00BA3C45">
        <w:rPr>
          <w:rFonts w:ascii="Times New Roman" w:hAnsi="Times New Roman" w:cs="Times New Roman"/>
          <w:b/>
          <w:sz w:val="40"/>
          <w:szCs w:val="40"/>
          <w:lang w:val="sq-AL"/>
        </w:rPr>
        <w:t>PRAKTIK</w:t>
      </w:r>
      <w:r w:rsidR="00062B4A" w:rsidRPr="00BA3C45">
        <w:rPr>
          <w:rFonts w:ascii="Times New Roman" w:hAnsi="Times New Roman" w:cs="Times New Roman"/>
          <w:b/>
          <w:sz w:val="40"/>
          <w:szCs w:val="40"/>
          <w:lang w:val="sq-AL"/>
        </w:rPr>
        <w:t>Ë</w:t>
      </w:r>
      <w:r w:rsidR="00632BAD" w:rsidRPr="00BA3C45">
        <w:rPr>
          <w:rFonts w:ascii="Times New Roman" w:hAnsi="Times New Roman" w:cs="Times New Roman"/>
          <w:b/>
          <w:sz w:val="40"/>
          <w:szCs w:val="40"/>
          <w:lang w:val="sq-AL"/>
        </w:rPr>
        <w:t xml:space="preserve">S </w:t>
      </w:r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 xml:space="preserve">KLINIKE </w:t>
      </w:r>
    </w:p>
    <w:p w14:paraId="795AD51D" w14:textId="77777777" w:rsidR="0066307E" w:rsidRPr="00BA3C45" w:rsidRDefault="00D65393" w:rsidP="00D77593">
      <w:pPr>
        <w:jc w:val="center"/>
        <w:rPr>
          <w:rFonts w:ascii="Times New Roman" w:hAnsi="Times New Roman" w:cs="Times New Roman"/>
          <w:b/>
          <w:sz w:val="40"/>
          <w:szCs w:val="40"/>
          <w:lang w:val="sq-AL"/>
        </w:rPr>
      </w:pPr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>MBI</w:t>
      </w:r>
      <w:bookmarkEnd w:id="1"/>
    </w:p>
    <w:p w14:paraId="2CAEC3C8" w14:textId="77777777" w:rsidR="0059685B" w:rsidRPr="00BA3C45" w:rsidRDefault="00632BAD" w:rsidP="00D77593">
      <w:pPr>
        <w:jc w:val="center"/>
        <w:rPr>
          <w:rFonts w:ascii="Times New Roman" w:hAnsi="Times New Roman" w:cs="Times New Roman"/>
          <w:b/>
          <w:sz w:val="40"/>
          <w:szCs w:val="40"/>
          <w:lang w:val="sq-AL"/>
        </w:rPr>
      </w:pPr>
      <w:bookmarkStart w:id="2" w:name="_Toc436132932"/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>PREZERVATIV</w:t>
      </w:r>
      <w:r w:rsidR="00062B4A" w:rsidRPr="00BA3C45">
        <w:rPr>
          <w:rFonts w:ascii="Times New Roman" w:hAnsi="Times New Roman" w:cs="Times New Roman"/>
          <w:b/>
          <w:sz w:val="40"/>
          <w:szCs w:val="40"/>
          <w:lang w:val="sq-AL"/>
        </w:rPr>
        <w:t>Ë</w:t>
      </w:r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>T P</w:t>
      </w:r>
      <w:r w:rsidR="00062B4A" w:rsidRPr="00BA3C45">
        <w:rPr>
          <w:rFonts w:ascii="Times New Roman" w:hAnsi="Times New Roman" w:cs="Times New Roman"/>
          <w:b/>
          <w:sz w:val="40"/>
          <w:szCs w:val="40"/>
          <w:lang w:val="sq-AL"/>
        </w:rPr>
        <w:t>Ë</w:t>
      </w:r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 xml:space="preserve">R </w:t>
      </w:r>
      <w:r w:rsidR="00D8527C" w:rsidRPr="00BA3C45">
        <w:rPr>
          <w:rFonts w:ascii="Times New Roman" w:hAnsi="Times New Roman" w:cs="Times New Roman"/>
          <w:b/>
          <w:sz w:val="40"/>
          <w:szCs w:val="40"/>
          <w:lang w:val="sq-AL"/>
        </w:rPr>
        <w:t>MESHKUJ</w:t>
      </w:r>
      <w:bookmarkEnd w:id="2"/>
    </w:p>
    <w:p w14:paraId="47998814" w14:textId="77777777" w:rsidR="00D8527C" w:rsidRPr="00BA3C45" w:rsidRDefault="00D8527C" w:rsidP="00D77593">
      <w:pPr>
        <w:jc w:val="center"/>
        <w:rPr>
          <w:rFonts w:ascii="Times New Roman" w:hAnsi="Times New Roman" w:cs="Times New Roman"/>
          <w:b/>
          <w:sz w:val="40"/>
          <w:szCs w:val="40"/>
          <w:lang w:val="sq-AL"/>
        </w:rPr>
      </w:pPr>
      <w:bookmarkStart w:id="3" w:name="_Toc436132933"/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>(</w:t>
      </w:r>
      <w:r w:rsidR="00632BAD" w:rsidRPr="00BA3C45">
        <w:rPr>
          <w:rFonts w:ascii="Times New Roman" w:hAnsi="Times New Roman" w:cs="Times New Roman"/>
          <w:b/>
          <w:sz w:val="40"/>
          <w:szCs w:val="40"/>
          <w:lang w:val="sq-AL"/>
        </w:rPr>
        <w:t>K</w:t>
      </w:r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>ONDOM</w:t>
      </w:r>
      <w:r w:rsidR="00A178DB" w:rsidRPr="00BA3C45">
        <w:rPr>
          <w:rFonts w:ascii="Times New Roman" w:hAnsi="Times New Roman" w:cs="Times New Roman"/>
          <w:b/>
          <w:sz w:val="40"/>
          <w:szCs w:val="40"/>
          <w:lang w:val="sq-AL"/>
        </w:rPr>
        <w:t>ËT</w:t>
      </w:r>
      <w:r w:rsidRPr="00BA3C45">
        <w:rPr>
          <w:rFonts w:ascii="Times New Roman" w:hAnsi="Times New Roman" w:cs="Times New Roman"/>
          <w:b/>
          <w:sz w:val="40"/>
          <w:szCs w:val="40"/>
          <w:lang w:val="sq-AL"/>
        </w:rPr>
        <w:t>)</w:t>
      </w:r>
      <w:bookmarkEnd w:id="3"/>
    </w:p>
    <w:p w14:paraId="6806387C" w14:textId="77777777" w:rsidR="00DB41D4" w:rsidRPr="00456AB7" w:rsidRDefault="00DB41D4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1B1E95A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315208A6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332291CF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040934E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86000C2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760A021E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002B76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9043BB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7832C22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40EDF7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BF5FFDC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6580AE" w14:textId="77777777" w:rsidR="00BA3C45" w:rsidRDefault="00BA3C4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0639F3" w14:textId="77777777" w:rsidR="0066307E" w:rsidRPr="00BD4A10" w:rsidRDefault="0066307E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4A10">
        <w:rPr>
          <w:rFonts w:ascii="Times New Roman" w:hAnsi="Times New Roman" w:cs="Times New Roman"/>
          <w:sz w:val="24"/>
          <w:szCs w:val="24"/>
          <w:lang w:val="sq-AL"/>
        </w:rPr>
        <w:t xml:space="preserve">Data e publikimit: </w:t>
      </w:r>
    </w:p>
    <w:p w14:paraId="75E9F597" w14:textId="77777777" w:rsidR="0066307E" w:rsidRPr="00E2727F" w:rsidRDefault="0066307E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4A10">
        <w:rPr>
          <w:rFonts w:ascii="Times New Roman" w:hAnsi="Times New Roman" w:cs="Times New Roman"/>
          <w:sz w:val="24"/>
          <w:szCs w:val="24"/>
          <w:lang w:val="sq-AL"/>
        </w:rPr>
        <w:t xml:space="preserve">Data e rishikimit: </w:t>
      </w:r>
      <w:r w:rsidR="00D65393" w:rsidRPr="00BD4A10">
        <w:rPr>
          <w:rFonts w:ascii="Times New Roman" w:hAnsi="Times New Roman" w:cs="Times New Roman"/>
          <w:sz w:val="24"/>
          <w:szCs w:val="24"/>
          <w:lang w:val="sq-AL"/>
        </w:rPr>
        <w:t xml:space="preserve">sipas </w:t>
      </w:r>
      <w:r w:rsidR="00632BAD" w:rsidRPr="00BD4A10">
        <w:rPr>
          <w:rFonts w:ascii="Times New Roman" w:hAnsi="Times New Roman" w:cs="Times New Roman"/>
          <w:sz w:val="24"/>
          <w:szCs w:val="24"/>
          <w:lang w:val="sq-AL"/>
        </w:rPr>
        <w:t>nevoj</w:t>
      </w:r>
      <w:r w:rsidR="00062B4A" w:rsidRPr="00BD4A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32BAD" w:rsidRPr="00BD4A10">
        <w:rPr>
          <w:rFonts w:ascii="Times New Roman" w:hAnsi="Times New Roman" w:cs="Times New Roman"/>
          <w:sz w:val="24"/>
          <w:szCs w:val="24"/>
          <w:lang w:val="sq-AL"/>
        </w:rPr>
        <w:t>s</w:t>
      </w:r>
    </w:p>
    <w:p w14:paraId="2B7FABA6" w14:textId="77777777" w:rsidR="00A44461" w:rsidRPr="00E2727F" w:rsidRDefault="00A44461" w:rsidP="0076518B">
      <w:pPr>
        <w:jc w:val="both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BE8DAA4" w14:textId="77777777" w:rsidR="00A44461" w:rsidRPr="00E2727F" w:rsidRDefault="00A44461" w:rsidP="0076518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q-AL" w:eastAsia="en-US"/>
        </w:rPr>
        <w:id w:val="20544211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val="sq-AL" w:eastAsia="en-US"/>
            </w:rPr>
            <w:id w:val="4046886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0F18AF88" w14:textId="77777777" w:rsidR="002D53AA" w:rsidRPr="00A352A3" w:rsidRDefault="002D53AA" w:rsidP="002D53AA">
              <w:pPr>
                <w:pStyle w:val="TOCHeading"/>
                <w:jc w:val="both"/>
                <w:rPr>
                  <w:rFonts w:ascii="Times New Roman" w:hAnsi="Times New Roman" w:cs="Times New Roman"/>
                  <w:bCs w:val="0"/>
                  <w:color w:val="auto"/>
                  <w:sz w:val="24"/>
                  <w:szCs w:val="24"/>
                  <w:lang w:val="sq-AL"/>
                </w:rPr>
              </w:pPr>
              <w:r w:rsidRPr="00A352A3">
                <w:rPr>
                  <w:rFonts w:ascii="Times New Roman" w:hAnsi="Times New Roman" w:cs="Times New Roman"/>
                  <w:bCs w:val="0"/>
                  <w:color w:val="auto"/>
                  <w:sz w:val="24"/>
                  <w:szCs w:val="24"/>
                  <w:lang w:val="sq-AL"/>
                </w:rPr>
                <w:t>PËRMBAJTJA</w:t>
              </w:r>
            </w:p>
            <w:p w14:paraId="4112A1BD" w14:textId="77777777" w:rsidR="002D53AA" w:rsidRPr="00E2727F" w:rsidRDefault="002D53AA" w:rsidP="002D53AA">
              <w:pPr>
                <w:pStyle w:val="TOC1"/>
                <w:rPr>
                  <w:lang w:val="sq-AL"/>
                </w:rPr>
              </w:pPr>
            </w:p>
            <w:p w14:paraId="02D3A562" w14:textId="77777777" w:rsidR="002D53AA" w:rsidRPr="00E2727F" w:rsidRDefault="002D53AA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r w:rsidRPr="00E2727F">
                <w:rPr>
                  <w:lang w:val="sq-AL"/>
                </w:rPr>
                <w:fldChar w:fldCharType="begin"/>
              </w:r>
              <w:r w:rsidRPr="00E2727F">
                <w:rPr>
                  <w:lang w:val="sq-AL"/>
                </w:rPr>
                <w:instrText xml:space="preserve"> TOC \o "1-3" \h \z \u </w:instrText>
              </w:r>
              <w:r w:rsidRPr="00E2727F">
                <w:rPr>
                  <w:lang w:val="sq-AL"/>
                </w:rPr>
                <w:fldChar w:fldCharType="separate"/>
              </w:r>
              <w:hyperlink w:anchor="_Toc436211781" w:history="1">
                <w:r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SHKURTIME</w:t>
                </w:r>
                <w:r w:rsidRPr="00E2727F">
                  <w:rPr>
                    <w:noProof/>
                    <w:webHidden/>
                    <w:lang w:val="sq-AL"/>
                  </w:rPr>
                  <w:tab/>
                </w:r>
                <w:r w:rsidRPr="00E2727F">
                  <w:rPr>
                    <w:noProof/>
                    <w:webHidden/>
                    <w:lang w:val="sq-AL"/>
                  </w:rPr>
                  <w:fldChar w:fldCharType="begin"/>
                </w:r>
                <w:r w:rsidRPr="00E2727F">
                  <w:rPr>
                    <w:noProof/>
                    <w:webHidden/>
                    <w:lang w:val="sq-AL"/>
                  </w:rPr>
                  <w:instrText xml:space="preserve"> PAGEREF _Toc436211781 \h </w:instrText>
                </w:r>
                <w:r w:rsidRPr="00E2727F">
                  <w:rPr>
                    <w:noProof/>
                    <w:webHidden/>
                    <w:lang w:val="sq-AL"/>
                  </w:rPr>
                </w:r>
                <w:r w:rsidRPr="00E2727F">
                  <w:rPr>
                    <w:noProof/>
                    <w:webHidden/>
                    <w:lang w:val="sq-AL"/>
                  </w:rPr>
                  <w:fldChar w:fldCharType="separate"/>
                </w:r>
                <w:r w:rsidRPr="00E2727F">
                  <w:rPr>
                    <w:noProof/>
                    <w:webHidden/>
                    <w:lang w:val="sq-AL"/>
                  </w:rPr>
                  <w:t>3</w:t>
                </w:r>
                <w:r w:rsidRPr="00E2727F">
                  <w:rPr>
                    <w:noProof/>
                    <w:webHidden/>
                    <w:lang w:val="sq-AL"/>
                  </w:rPr>
                  <w:fldChar w:fldCharType="end"/>
                </w:r>
              </w:hyperlink>
            </w:p>
            <w:p w14:paraId="0C7C4C4A" w14:textId="77777777" w:rsidR="002D53AA" w:rsidRPr="00E2727F" w:rsidRDefault="00EB6B57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hyperlink w:anchor="_Toc436211782" w:history="1"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1.</w:t>
                </w:r>
                <w:r w:rsidR="002D53AA" w:rsidRPr="00E2727F">
                  <w:rPr>
                    <w:rFonts w:eastAsiaTheme="minorEastAsia"/>
                    <w:noProof/>
                    <w:lang w:val="sq-AL" w:eastAsia="sq-AL"/>
                  </w:rPr>
                  <w:tab/>
                </w:r>
                <w:r w:rsidR="002D53AA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PËRKUFIZIME</w:t>
                </w:r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 xml:space="preserve"> DHE PROBLEMATIKA</w:t>
                </w:r>
                <w:r w:rsidR="002D53AA" w:rsidRPr="00E2727F">
                  <w:rPr>
                    <w:noProof/>
                    <w:webHidden/>
                    <w:lang w:val="sq-AL"/>
                  </w:rPr>
                  <w:tab/>
                </w:r>
                <w:r w:rsidR="002D53AA">
                  <w:rPr>
                    <w:noProof/>
                    <w:webHidden/>
                    <w:lang w:val="sq-AL"/>
                  </w:rPr>
                  <w:t xml:space="preserve">                                                                              </w:t>
                </w:r>
                <w:r w:rsidR="002D53AA" w:rsidRPr="00E2727F">
                  <w:rPr>
                    <w:noProof/>
                    <w:webHidden/>
                    <w:lang w:val="sq-AL"/>
                  </w:rPr>
                  <w:fldChar w:fldCharType="begin"/>
                </w:r>
                <w:r w:rsidR="002D53AA" w:rsidRPr="00E2727F">
                  <w:rPr>
                    <w:noProof/>
                    <w:webHidden/>
                    <w:lang w:val="sq-AL"/>
                  </w:rPr>
                  <w:instrText xml:space="preserve"> PAGEREF _Toc436211782 \h </w:instrText>
                </w:r>
                <w:r w:rsidR="002D53AA" w:rsidRPr="00E2727F">
                  <w:rPr>
                    <w:noProof/>
                    <w:webHidden/>
                    <w:lang w:val="sq-AL"/>
                  </w:rPr>
                </w:r>
                <w:r w:rsidR="002D53AA" w:rsidRPr="00E2727F">
                  <w:rPr>
                    <w:noProof/>
                    <w:webHidden/>
                    <w:lang w:val="sq-AL"/>
                  </w:rPr>
                  <w:fldChar w:fldCharType="separate"/>
                </w:r>
                <w:r w:rsidR="002D53AA" w:rsidRPr="00E2727F">
                  <w:rPr>
                    <w:noProof/>
                    <w:webHidden/>
                    <w:lang w:val="sq-AL"/>
                  </w:rPr>
                  <w:t>4</w:t>
                </w:r>
                <w:r w:rsidR="002D53AA" w:rsidRPr="00E2727F">
                  <w:rPr>
                    <w:noProof/>
                    <w:webHidden/>
                    <w:lang w:val="sq-AL"/>
                  </w:rPr>
                  <w:fldChar w:fldCharType="end"/>
                </w:r>
              </w:hyperlink>
            </w:p>
            <w:p w14:paraId="17876264" w14:textId="77777777" w:rsidR="002D53AA" w:rsidRPr="00E2727F" w:rsidRDefault="00EB6B57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hyperlink w:anchor="_Toc436211783" w:history="1"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2.</w:t>
                </w:r>
                <w:r w:rsidR="002D53AA" w:rsidRPr="00E2727F">
                  <w:rPr>
                    <w:rFonts w:eastAsiaTheme="minorEastAsia"/>
                    <w:noProof/>
                    <w:lang w:val="sq-AL" w:eastAsia="sq-AL"/>
                  </w:rPr>
                  <w:tab/>
                </w:r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OBJEKTIVI.</w:t>
                </w:r>
                <w:r w:rsidR="002D53AA" w:rsidRPr="00E2727F">
                  <w:rPr>
                    <w:noProof/>
                    <w:webHidden/>
                    <w:lang w:val="sq-AL"/>
                  </w:rPr>
                  <w:tab/>
                </w:r>
                <w:r w:rsidR="002D53AA">
                  <w:rPr>
                    <w:noProof/>
                    <w:webHidden/>
                    <w:lang w:val="sq-AL"/>
                  </w:rPr>
                  <w:t xml:space="preserve">                                                                                                                                       </w:t>
                </w:r>
                <w:r w:rsidR="002D53AA" w:rsidRPr="00E2727F">
                  <w:rPr>
                    <w:noProof/>
                    <w:webHidden/>
                    <w:lang w:val="sq-AL"/>
                  </w:rPr>
                  <w:fldChar w:fldCharType="begin"/>
                </w:r>
                <w:r w:rsidR="002D53AA" w:rsidRPr="00E2727F">
                  <w:rPr>
                    <w:noProof/>
                    <w:webHidden/>
                    <w:lang w:val="sq-AL"/>
                  </w:rPr>
                  <w:instrText xml:space="preserve"> PAGEREF _Toc436211783 \h </w:instrText>
                </w:r>
                <w:r w:rsidR="002D53AA" w:rsidRPr="00E2727F">
                  <w:rPr>
                    <w:noProof/>
                    <w:webHidden/>
                    <w:lang w:val="sq-AL"/>
                  </w:rPr>
                </w:r>
                <w:r w:rsidR="002D53AA" w:rsidRPr="00E2727F">
                  <w:rPr>
                    <w:noProof/>
                    <w:webHidden/>
                    <w:lang w:val="sq-AL"/>
                  </w:rPr>
                  <w:fldChar w:fldCharType="separate"/>
                </w:r>
                <w:r w:rsidR="002D53AA" w:rsidRPr="00E2727F">
                  <w:rPr>
                    <w:noProof/>
                    <w:webHidden/>
                    <w:lang w:val="sq-AL"/>
                  </w:rPr>
                  <w:t>4</w:t>
                </w:r>
                <w:r w:rsidR="002D53AA" w:rsidRPr="00E2727F">
                  <w:rPr>
                    <w:noProof/>
                    <w:webHidden/>
                    <w:lang w:val="sq-AL"/>
                  </w:rPr>
                  <w:fldChar w:fldCharType="end"/>
                </w:r>
              </w:hyperlink>
            </w:p>
            <w:p w14:paraId="3FD666F1" w14:textId="77777777" w:rsidR="002D53AA" w:rsidRPr="00A352A3" w:rsidRDefault="00EB6B57" w:rsidP="002D53AA">
              <w:pPr>
                <w:pStyle w:val="TOC1"/>
                <w:rPr>
                  <w:rFonts w:ascii="Times New Roman" w:hAnsi="Times New Roman" w:cs="Times New Roman"/>
                  <w:sz w:val="24"/>
                  <w:szCs w:val="24"/>
                </w:rPr>
              </w:pPr>
              <w:hyperlink w:anchor="_Toc436211784" w:history="1">
                <w:r w:rsidR="002D53AA" w:rsidRPr="00A352A3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3.</w:t>
                </w:r>
                <w:r w:rsidR="002D53AA" w:rsidRPr="00A352A3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  <w:lang w:val="sq-AL" w:eastAsia="sq-AL"/>
                  </w:rPr>
                  <w:tab/>
                </w:r>
                <w:r w:rsidR="002D53AA" w:rsidRPr="00A352A3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PERDORUESIT.</w:t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tab/>
                </w:r>
                <w:r w:rsidR="002D53AA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t xml:space="preserve">                                                                                                    </w:t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fldChar w:fldCharType="begin"/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instrText xml:space="preserve"> PAGEREF _Toc436211784 \h </w:instrText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fldChar w:fldCharType="separate"/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t>4</w:t>
                </w:r>
                <w:r w:rsidR="002D53AA" w:rsidRPr="00A352A3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  <w:lang w:val="sq-AL"/>
                  </w:rPr>
                  <w:fldChar w:fldCharType="end"/>
                </w:r>
              </w:hyperlink>
            </w:p>
            <w:p w14:paraId="1F38073A" w14:textId="77777777" w:rsidR="002D53AA" w:rsidRPr="00A352A3" w:rsidRDefault="002D53AA" w:rsidP="002D53AA">
              <w:pPr>
                <w:pStyle w:val="TOC1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352A3">
                <w:rPr>
                  <w:rFonts w:ascii="Times New Roman" w:hAnsi="Times New Roman" w:cs="Times New Roman"/>
                  <w:sz w:val="24"/>
                  <w:szCs w:val="24"/>
                </w:rPr>
                <w:t xml:space="preserve">4. </w:t>
              </w:r>
              <w:r w:rsidRPr="002D53AA">
                <w:rPr>
                  <w:rFonts w:ascii="Times New Roman" w:hAnsi="Times New Roman" w:cs="Times New Roman"/>
                  <w:sz w:val="24"/>
                  <w:szCs w:val="24"/>
                </w:rPr>
                <w:t>EFEKTET ANËSORE, PËRFITIMET DHE RREZIQET SHËNDETËSORE NGA PËRDORIMI PREZERVATIVIT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ab/>
                <w:t xml:space="preserve">                                                                                        5</w:t>
              </w:r>
            </w:p>
            <w:p w14:paraId="437A0BCB" w14:textId="77777777" w:rsidR="002D53AA" w:rsidRPr="00E2727F" w:rsidRDefault="00EB6B57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hyperlink w:anchor="_Toc436211785" w:history="1">
                <w:r w:rsidR="002D53AA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5.</w:t>
                </w:r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.</w:t>
                </w:r>
                <w:r w:rsidR="002D53AA" w:rsidRPr="00E2727F">
                  <w:rPr>
                    <w:rFonts w:eastAsiaTheme="minorEastAsia"/>
                    <w:noProof/>
                    <w:lang w:val="sq-AL" w:eastAsia="sq-AL"/>
                  </w:rPr>
                  <w:tab/>
                </w:r>
                <w:r w:rsidR="002D53AA" w:rsidRPr="007A5C94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UDHËZIME</w:t>
                </w:r>
                <w:r w:rsidR="002D53AA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 xml:space="preserve"> P</w:t>
                </w:r>
                <w:r w:rsidR="002D53AA" w:rsidRPr="00A178DB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Ë</w:t>
                </w:r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R KLIENTIN</w:t>
                </w:r>
                <w:r w:rsidR="002D53AA" w:rsidRPr="00E2727F">
                  <w:rPr>
                    <w:noProof/>
                    <w:webHidden/>
                    <w:lang w:val="sq-AL"/>
                  </w:rPr>
                  <w:tab/>
                </w:r>
                <w:r w:rsidR="002D53AA">
                  <w:rPr>
                    <w:noProof/>
                    <w:webHidden/>
                    <w:lang w:val="sq-AL"/>
                  </w:rPr>
                  <w:t xml:space="preserve">                                                                                            6</w:t>
                </w:r>
              </w:hyperlink>
            </w:p>
            <w:p w14:paraId="3C234EC7" w14:textId="77777777" w:rsidR="002D53AA" w:rsidRPr="00E2727F" w:rsidRDefault="00EB6B57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hyperlink w:anchor="_Toc436211786" w:history="1">
                <w:r w:rsidR="002D53AA" w:rsidRPr="00E2727F">
                  <w:rPr>
                    <w:rStyle w:val="Hyperlink"/>
                    <w:rFonts w:ascii="Times New Roman" w:eastAsia="Cambria" w:hAnsi="Times New Roman" w:cs="Times New Roman"/>
                    <w:noProof/>
                    <w:spacing w:val="-1"/>
                    <w:w w:val="101"/>
                    <w:sz w:val="24"/>
                    <w:szCs w:val="24"/>
                    <w:lang w:val="sq-AL"/>
                  </w:rPr>
                  <w:t>5.</w:t>
                </w:r>
                <w:r w:rsidR="002D53AA" w:rsidRPr="00E2727F">
                  <w:rPr>
                    <w:rFonts w:eastAsiaTheme="minorEastAsia"/>
                    <w:noProof/>
                    <w:lang w:val="sq-AL" w:eastAsia="sq-AL"/>
                  </w:rPr>
                  <w:tab/>
                </w:r>
                <w:r w:rsidR="002D53AA" w:rsidRPr="00E2727F">
                  <w:rPr>
                    <w:rStyle w:val="Hyperlink"/>
                    <w:rFonts w:ascii="Times New Roman" w:eastAsia="Cambria" w:hAnsi="Times New Roman" w:cs="Times New Roman"/>
                    <w:noProof/>
                    <w:spacing w:val="-1"/>
                    <w:w w:val="101"/>
                    <w:sz w:val="24"/>
                    <w:szCs w:val="24"/>
                    <w:lang w:val="sq-AL"/>
                  </w:rPr>
                  <w:t>PËRDORIMI KORREKT I PREZERVATIVIT PËR MESHKUJ</w:t>
                </w:r>
                <w:r w:rsidR="002D53AA" w:rsidRPr="00E2727F">
                  <w:rPr>
                    <w:noProof/>
                    <w:webHidden/>
                    <w:lang w:val="sq-AL"/>
                  </w:rPr>
                  <w:tab/>
                </w:r>
                <w:r w:rsidR="002D53AA">
                  <w:rPr>
                    <w:noProof/>
                    <w:webHidden/>
                    <w:lang w:val="sq-AL"/>
                  </w:rPr>
                  <w:t xml:space="preserve">                                  7</w:t>
                </w:r>
              </w:hyperlink>
            </w:p>
            <w:p w14:paraId="3191EE94" w14:textId="77777777" w:rsidR="002D53AA" w:rsidRDefault="00EB6B57" w:rsidP="002D53AA">
              <w:pPr>
                <w:pStyle w:val="TOC1"/>
              </w:pPr>
              <w:hyperlink w:anchor="_Toc436211787" w:history="1">
                <w:r w:rsidR="002D53AA" w:rsidRPr="00E2727F">
                  <w:rPr>
                    <w:rStyle w:val="Hyperlink"/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sq-AL"/>
                  </w:rPr>
                  <w:t>6.</w:t>
                </w:r>
                <w:r w:rsidR="002D53AA" w:rsidRPr="00E2727F">
                  <w:rPr>
                    <w:rFonts w:eastAsiaTheme="minorEastAsia"/>
                    <w:noProof/>
                    <w:lang w:val="sq-AL" w:eastAsia="sq-AL"/>
                  </w:rPr>
                  <w:tab/>
                </w:r>
                <w:r w:rsidR="002D53AA" w:rsidRPr="00E2727F">
                  <w:rPr>
                    <w:rStyle w:val="Hyperlink"/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sq-AL"/>
                  </w:rPr>
                  <w:t>TRAJTIMI I PROBLEMEVE TË MUNDSHME</w:t>
                </w:r>
                <w:r w:rsidR="002D53AA" w:rsidRPr="00E2727F">
                  <w:rPr>
                    <w:noProof/>
                    <w:webHidden/>
                    <w:lang w:val="sq-AL"/>
                  </w:rPr>
                  <w:tab/>
                </w:r>
                <w:r w:rsidR="002D53AA">
                  <w:rPr>
                    <w:noProof/>
                    <w:webHidden/>
                    <w:lang w:val="sq-AL"/>
                  </w:rPr>
                  <w:t xml:space="preserve">                                                              8</w:t>
                </w:r>
              </w:hyperlink>
            </w:p>
            <w:p w14:paraId="467A65C7" w14:textId="77777777" w:rsidR="002D53AA" w:rsidRPr="00A352A3" w:rsidRDefault="002D53AA" w:rsidP="002D53AA">
              <w:pPr>
                <w:tabs>
                  <w:tab w:val="left" w:pos="90"/>
                </w:tabs>
                <w:spacing w:after="0"/>
                <w:jc w:val="both"/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</w:pPr>
              <w:r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  <w:t xml:space="preserve">7. </w:t>
              </w:r>
              <w:r w:rsidRPr="00530D79"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  <w:t>KESHILLIMI P</w:t>
              </w:r>
              <w:r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  <w:t>Ë</w:t>
              </w:r>
              <w:r w:rsidRPr="00530D79"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  <w:t>R P</w:t>
              </w:r>
              <w:r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  <w:t>Ë</w:t>
              </w:r>
              <w:r w:rsidRPr="00530D79"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highlight w:val="yellow"/>
                  <w:lang w:val="sq-AL"/>
                </w:rPr>
                <w:t>RDORIMIN E PREZERVATIVIT</w:t>
              </w:r>
              <w:r>
                <w:rPr>
                  <w:rFonts w:ascii="Times New Roman" w:eastAsia="Cambria" w:hAnsi="Times New Roman" w:cs="Times New Roman"/>
                  <w:b/>
                  <w:spacing w:val="-1"/>
                  <w:sz w:val="24"/>
                  <w:szCs w:val="24"/>
                  <w:lang w:val="sq-AL"/>
                </w:rPr>
                <w:t xml:space="preserve">                                            </w:t>
              </w:r>
              <w:r w:rsidRPr="00A352A3">
                <w:rPr>
                  <w:rFonts w:eastAsia="Cambria" w:cs="Times New Roman"/>
                  <w:b/>
                  <w:spacing w:val="-1"/>
                  <w:lang w:val="sq-AL"/>
                </w:rPr>
                <w:t xml:space="preserve"> 1</w:t>
              </w:r>
              <w:r w:rsidRPr="00A352A3">
                <w:rPr>
                  <w:rFonts w:eastAsia="Cambria" w:cs="Times New Roman"/>
                  <w:spacing w:val="-1"/>
                  <w:lang w:val="sq-AL"/>
                </w:rPr>
                <w:t>0</w:t>
              </w:r>
            </w:p>
            <w:p w14:paraId="609F5E1B" w14:textId="77777777" w:rsidR="002D53AA" w:rsidRPr="00E2727F" w:rsidRDefault="00EB6B57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hyperlink w:anchor="_Toc436211788" w:history="1">
                <w:r w:rsidR="002D53AA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8</w:t>
                </w:r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.</w:t>
                </w:r>
                <w:r w:rsidR="002D53AA" w:rsidRPr="00E2727F">
                  <w:rPr>
                    <w:rFonts w:eastAsiaTheme="minorEastAsia"/>
                    <w:noProof/>
                    <w:lang w:val="sq-AL" w:eastAsia="sq-AL"/>
                  </w:rPr>
                  <w:tab/>
                </w:r>
                <w:r w:rsidR="002D53AA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ALGORIT</w:t>
                </w:r>
                <w:r w:rsidR="002D53AA" w:rsidRPr="00A178DB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Ë</w:t>
                </w:r>
                <w:r w:rsidR="002D53AA" w:rsidRPr="00E2727F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M</w:t>
                </w:r>
                <w:r w:rsidR="002D53AA">
                  <w:rPr>
                    <w:noProof/>
                    <w:webHidden/>
                    <w:lang w:val="sq-AL"/>
                  </w:rPr>
                  <w:t xml:space="preserve">                                                                                                                                      12</w:t>
                </w:r>
              </w:hyperlink>
            </w:p>
            <w:p w14:paraId="5CEA1157" w14:textId="77777777" w:rsidR="002D53AA" w:rsidRPr="00E2727F" w:rsidRDefault="002D53AA" w:rsidP="002D53AA">
              <w:pPr>
                <w:pStyle w:val="TOC1"/>
                <w:rPr>
                  <w:rFonts w:eastAsiaTheme="minorEastAsia"/>
                  <w:noProof/>
                  <w:lang w:val="sq-AL" w:eastAsia="sq-AL"/>
                </w:rPr>
              </w:pPr>
              <w:r>
                <w:t xml:space="preserve">9.       </w:t>
              </w:r>
              <w:hyperlink w:anchor="_Toc436211789" w:history="1">
                <w:r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  <w:lang w:val="sq-AL"/>
                  </w:rPr>
                  <w:t>BIBLIOGRAFI</w:t>
                </w:r>
                <w:r w:rsidRPr="00E2727F">
                  <w:rPr>
                    <w:noProof/>
                    <w:webHidden/>
                    <w:lang w:val="sq-AL"/>
                  </w:rPr>
                  <w:tab/>
                </w:r>
                <w:r>
                  <w:rPr>
                    <w:noProof/>
                    <w:webHidden/>
                    <w:lang w:val="sq-AL"/>
                  </w:rPr>
                  <w:t xml:space="preserve">                                                                                                                                      </w:t>
                </w:r>
                <w:r w:rsidRPr="00E2727F">
                  <w:rPr>
                    <w:noProof/>
                    <w:webHidden/>
                    <w:lang w:val="sq-AL"/>
                  </w:rPr>
                  <w:fldChar w:fldCharType="begin"/>
                </w:r>
                <w:r w:rsidRPr="00E2727F">
                  <w:rPr>
                    <w:noProof/>
                    <w:webHidden/>
                    <w:lang w:val="sq-AL"/>
                  </w:rPr>
                  <w:instrText xml:space="preserve"> PAGEREF _Toc436211789 \h </w:instrText>
                </w:r>
                <w:r w:rsidRPr="00E2727F">
                  <w:rPr>
                    <w:noProof/>
                    <w:webHidden/>
                    <w:lang w:val="sq-AL"/>
                  </w:rPr>
                </w:r>
                <w:r w:rsidRPr="00E2727F">
                  <w:rPr>
                    <w:noProof/>
                    <w:webHidden/>
                    <w:lang w:val="sq-AL"/>
                  </w:rPr>
                  <w:fldChar w:fldCharType="separate"/>
                </w:r>
                <w:r w:rsidRPr="00E2727F">
                  <w:rPr>
                    <w:noProof/>
                    <w:webHidden/>
                    <w:lang w:val="sq-AL"/>
                  </w:rPr>
                  <w:t>1</w:t>
                </w:r>
                <w:r>
                  <w:rPr>
                    <w:noProof/>
                    <w:webHidden/>
                    <w:lang w:val="sq-AL"/>
                  </w:rPr>
                  <w:t>3</w:t>
                </w:r>
                <w:r w:rsidRPr="00E2727F">
                  <w:rPr>
                    <w:noProof/>
                    <w:webHidden/>
                    <w:lang w:val="sq-AL"/>
                  </w:rPr>
                  <w:fldChar w:fldCharType="end"/>
                </w:r>
              </w:hyperlink>
            </w:p>
            <w:p w14:paraId="1AA82726" w14:textId="77777777" w:rsidR="00231562" w:rsidRPr="00E2727F" w:rsidRDefault="002D53AA" w:rsidP="002D53AA">
              <w:pPr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sq-AL"/>
                </w:rPr>
              </w:pPr>
              <w:r w:rsidRPr="00E2727F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  <w:lang w:val="sq-AL"/>
                </w:rPr>
                <w:fldChar w:fldCharType="end"/>
              </w:r>
            </w:p>
          </w:sdtContent>
        </w:sdt>
      </w:sdtContent>
    </w:sdt>
    <w:p w14:paraId="3FF2AFE7" w14:textId="77777777" w:rsidR="0066307E" w:rsidRPr="00456AB7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C52F540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75978B43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1C68293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478C1758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646871EB" w14:textId="77777777" w:rsidR="00A44461" w:rsidRPr="00E2727F" w:rsidRDefault="00A44461" w:rsidP="0076518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5E7343E" w14:textId="77777777" w:rsidR="00A44461" w:rsidRPr="00E2727F" w:rsidRDefault="00A44461" w:rsidP="0076518B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727F">
        <w:rPr>
          <w:rFonts w:ascii="Times New Roman" w:hAnsi="Times New Roman" w:cs="Times New Roman"/>
          <w:bCs/>
          <w:sz w:val="24"/>
          <w:szCs w:val="24"/>
          <w:lang w:val="sq-AL"/>
        </w:rPr>
        <w:br w:type="page"/>
      </w:r>
    </w:p>
    <w:p w14:paraId="61CBE944" w14:textId="77777777" w:rsidR="00587D69" w:rsidRPr="00E2727F" w:rsidRDefault="0076518B" w:rsidP="0076518B">
      <w:pPr>
        <w:pStyle w:val="Heading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bookmarkStart w:id="4" w:name="_Toc436211781"/>
      <w:r w:rsidRPr="00E2727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  <w:lastRenderedPageBreak/>
        <w:t>SHKURTIME</w:t>
      </w:r>
      <w:bookmarkEnd w:id="4"/>
    </w:p>
    <w:p w14:paraId="66C0BF20" w14:textId="77777777" w:rsidR="00D0744A" w:rsidRPr="00E2727F" w:rsidRDefault="00D0744A" w:rsidP="00D0744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B711E46" w14:textId="77777777" w:rsidR="00D0744A" w:rsidRPr="00E2727F" w:rsidRDefault="00D0744A" w:rsidP="00D0744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56AB7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PKU</w:t>
      </w:r>
      <w:r w:rsidR="00E119F9" w:rsidRPr="004F6F8A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ab/>
      </w:r>
      <w:r w:rsidR="00EB50BD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P</w:t>
      </w:r>
      <w:r w:rsidR="00E119F9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ilulat </w:t>
      </w:r>
      <w:r w:rsidR="00A178DB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k</w:t>
      </w:r>
      <w:r w:rsidR="00E119F9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ontraceptive të </w:t>
      </w:r>
      <w:r w:rsidR="00A178DB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u</w:t>
      </w:r>
      <w:r w:rsidR="00E119F9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rgjencës</w:t>
      </w:r>
    </w:p>
    <w:p w14:paraId="0DA30946" w14:textId="77777777" w:rsidR="0066307E" w:rsidRPr="00456AB7" w:rsidRDefault="00D0744A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456AB7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IST</w:t>
      </w:r>
      <w:r w:rsidR="00E119F9" w:rsidRPr="004F6F8A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ab/>
      </w:r>
      <w:r w:rsidR="00EB50BD" w:rsidRPr="00E2727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 xml:space="preserve">nfeksionet </w:t>
      </w:r>
      <w:r w:rsidR="00A178DB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 xml:space="preserve">eksualisht të </w:t>
      </w:r>
      <w:r w:rsidR="00A178D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>ransmetueshme</w:t>
      </w:r>
    </w:p>
    <w:p w14:paraId="42A76B7E" w14:textId="77777777" w:rsidR="00D0744A" w:rsidRPr="00456AB7" w:rsidRDefault="00D0744A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  <w:r w:rsidRPr="004F6F8A">
        <w:rPr>
          <w:rFonts w:ascii="Times New Roman" w:eastAsia="Cambria" w:hAnsi="Times New Roman" w:cs="Times New Roman"/>
          <w:sz w:val="24"/>
          <w:szCs w:val="24"/>
          <w:lang w:val="sq-AL"/>
        </w:rPr>
        <w:t>HIV</w:t>
      </w:r>
      <w:r w:rsidR="00E119F9"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ab/>
      </w:r>
      <w:r w:rsidR="00EB50BD" w:rsidRPr="00E2727F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 xml:space="preserve">irusi </w:t>
      </w:r>
      <w:r w:rsidR="00EB50BD" w:rsidRPr="00E2727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178DB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>munodefic</w:t>
      </w:r>
      <w:r w:rsidR="00A178D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 xml:space="preserve">encës </w:t>
      </w:r>
      <w:r w:rsidR="00A178DB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E119F9" w:rsidRPr="00E2727F">
        <w:rPr>
          <w:rFonts w:ascii="Times New Roman" w:hAnsi="Times New Roman" w:cs="Times New Roman"/>
          <w:sz w:val="24"/>
          <w:szCs w:val="24"/>
          <w:lang w:val="sq-AL"/>
        </w:rPr>
        <w:t>umane</w:t>
      </w:r>
    </w:p>
    <w:p w14:paraId="2BD388EE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6D38E93A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3B583CF3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4326F8E4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492708A9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79842052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5CD8DD54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06AFBCF4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1EF0A386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10BE1F14" w14:textId="77777777" w:rsidR="0066307E" w:rsidRPr="00E2727F" w:rsidRDefault="0066307E" w:rsidP="0076518B">
      <w:pPr>
        <w:widowControl w:val="0"/>
        <w:tabs>
          <w:tab w:val="left" w:pos="2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</w:p>
    <w:p w14:paraId="68BAFC1C" w14:textId="77777777" w:rsidR="00A44461" w:rsidRPr="00E2727F" w:rsidRDefault="00A44461" w:rsidP="0076518B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727F">
        <w:rPr>
          <w:rFonts w:ascii="Times New Roman" w:hAnsi="Times New Roman" w:cs="Times New Roman"/>
          <w:bCs/>
          <w:sz w:val="24"/>
          <w:szCs w:val="24"/>
          <w:lang w:val="sq-AL"/>
        </w:rPr>
        <w:br w:type="page"/>
      </w:r>
    </w:p>
    <w:p w14:paraId="6866A0B3" w14:textId="77777777" w:rsidR="00C43848" w:rsidRPr="00BA3C45" w:rsidRDefault="00A178DB" w:rsidP="00C43848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</w:pPr>
      <w:bookmarkStart w:id="5" w:name="_Toc436211782"/>
      <w:r w:rsidRPr="00BA3C45"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  <w:lastRenderedPageBreak/>
        <w:t>PËRKUFIZIME</w:t>
      </w:r>
      <w:r w:rsidR="00A44461" w:rsidRPr="00BA3C45"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  <w:t xml:space="preserve"> DHE PROBLEMATIKA</w:t>
      </w:r>
      <w:bookmarkEnd w:id="5"/>
    </w:p>
    <w:p w14:paraId="442FEDC3" w14:textId="77777777" w:rsidR="00BA3C45" w:rsidRDefault="00BA3C45" w:rsidP="002B5906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DC1198B" w14:textId="77777777" w:rsidR="0037257C" w:rsidRPr="00BA3C45" w:rsidRDefault="0037257C" w:rsidP="002B5906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Prezervativ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t p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r meshkuj jan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mjete kontraceptive barrier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A178DB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q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pengojn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A178DB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spermatoz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oid</w:t>
      </w:r>
      <w:r w:rsidR="00A178DB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t t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dep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rtojn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</w:t>
      </w:r>
      <w:r w:rsidR="00BA7997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mukusin cervikal</w:t>
      </w:r>
      <w:r w:rsidR="00315006" w:rsidRPr="00BA3C45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14:paraId="73FDE32D" w14:textId="77777777" w:rsidR="002B5906" w:rsidRPr="00BA3C45" w:rsidRDefault="002B5906" w:rsidP="002B5906">
      <w:pPr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</w:pPr>
      <w:r w:rsidRP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 xml:space="preserve">Prezervativët </w:t>
      </w:r>
      <w:r w:rsidR="00BA3C45" w:rsidRP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 xml:space="preserve">për meshkuj </w:t>
      </w:r>
      <w:r w:rsidRP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>janë e vetmja metodë kontraceptive që mund të mbroj</w:t>
      </w:r>
      <w:r w:rsid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>n</w:t>
      </w:r>
      <w:r w:rsidRP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>ë si nga shtatzënia e padëshirueshme, ashtu edhe nga infeksionet seksualisht të transmetueshme</w:t>
      </w:r>
      <w:r w:rsidR="00BA3C45" w:rsidRP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 xml:space="preserve"> përfshirë edhe HIV</w:t>
      </w:r>
      <w:r w:rsidRPr="00BA3C45">
        <w:rPr>
          <w:rFonts w:ascii="Times New Roman" w:eastAsia="Cambria" w:hAnsi="Times New Roman" w:cs="Times New Roman"/>
          <w:bCs/>
          <w:color w:val="000000" w:themeColor="text1"/>
          <w:spacing w:val="-1"/>
          <w:sz w:val="24"/>
          <w:szCs w:val="24"/>
        </w:rPr>
        <w:t>. Për rritjen e efektshmërisë, prezervativët duhet të përdoren në mënyrë korrekte gjatë çdo akti seksual. Përdorimi i tyre kërkon bashkëpunimin e të dy partnerëve, të mashkullit dhe të femrës. Dikutimi rreth përdorimit të prezervativëve përpara një marrëdhënie seksuale, rrit mundësinë e përdorimit të tyre.  Te disa meshkuj mund të reduktojë ndjesitë seksuale. Diskutimi ndërmjet partnerëve, ndonjëherë mund të ndihmojë në tejkalimin e kësaj pakënaqësie.</w:t>
      </w:r>
    </w:p>
    <w:p w14:paraId="6E0134F3" w14:textId="77777777" w:rsidR="002B5906" w:rsidRPr="00BA3C45" w:rsidRDefault="002B5906" w:rsidP="002B5906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F593501" w14:textId="77777777" w:rsidR="00D8527C" w:rsidRPr="00BA3C45" w:rsidRDefault="00D8527C" w:rsidP="007A5C94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q-AL"/>
        </w:rPr>
      </w:pPr>
      <w:r w:rsidRPr="00BA3C45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val="sq-AL"/>
        </w:rPr>
        <w:t>Çfarë janë prezervativët për meshkuj?</w:t>
      </w:r>
    </w:p>
    <w:p w14:paraId="5C534266" w14:textId="77777777" w:rsidR="00D8527C" w:rsidRPr="00BA3C45" w:rsidRDefault="00D8527C" w:rsidP="00BA3C4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450"/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270" w:firstLine="0"/>
        <w:jc w:val="both"/>
        <w:textAlignment w:val="center"/>
        <w:rPr>
          <w:rFonts w:ascii="Times New Roman" w:eastAsia="Cambria" w:hAnsi="Times New Roman" w:cs="Times New Roman"/>
          <w:bCs/>
          <w:spacing w:val="-1"/>
          <w:sz w:val="24"/>
          <w:szCs w:val="24"/>
          <w:lang w:val="sq-AL"/>
        </w:rPr>
      </w:pP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Këllëfë ose mbështjellëse, të cilat i përshtaten penisit të erektuar të mashkullit.</w:t>
      </w:r>
    </w:p>
    <w:p w14:paraId="0127377F" w14:textId="77777777" w:rsidR="00D8527C" w:rsidRPr="00BA3C45" w:rsidRDefault="00D8527C" w:rsidP="00BA3C4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450"/>
          <w:tab w:val="left" w:pos="81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27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Janë emërtuar edhe si “goma”, “pardesy”, “çadra”, </w:t>
      </w:r>
      <w:r w:rsid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“</w:t>
      </w: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lëkurë</w:t>
      </w:r>
      <w:r w:rsid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”,</w:t>
      </w: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këllëf”</w:t>
      </w: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dhe profilaktikë; njihen me emra të ndryshëm markash.</w:t>
      </w:r>
    </w:p>
    <w:p w14:paraId="5888C0F4" w14:textId="77777777" w:rsidR="00D8527C" w:rsidRPr="00BA3C45" w:rsidRDefault="00D8527C" w:rsidP="00BA3C4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450"/>
          <w:tab w:val="left" w:pos="81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27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Pjesa më e madhe e tyre përbëhen prej gome të hollë lateksi.</w:t>
      </w:r>
    </w:p>
    <w:p w14:paraId="115F24DD" w14:textId="77777777" w:rsidR="00D8527C" w:rsidRPr="00BA3C45" w:rsidRDefault="00D8527C" w:rsidP="00BA3C45">
      <w:pPr>
        <w:pStyle w:val="ListParagraph"/>
        <w:numPr>
          <w:ilvl w:val="0"/>
          <w:numId w:val="2"/>
        </w:numPr>
        <w:tabs>
          <w:tab w:val="left" w:pos="450"/>
          <w:tab w:val="left" w:pos="810"/>
          <w:tab w:val="left" w:pos="900"/>
        </w:tabs>
        <w:spacing w:after="0" w:line="240" w:lineRule="auto"/>
        <w:ind w:left="27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eastAsia="Cambria" w:hAnsi="Times New Roman" w:cs="Times New Roman"/>
          <w:b/>
          <w:spacing w:val="-1"/>
          <w:w w:val="101"/>
          <w:sz w:val="24"/>
          <w:szCs w:val="24"/>
          <w:lang w:val="sq-AL"/>
        </w:rPr>
        <w:t>Mekanizmi i veprimit</w:t>
      </w: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: krijojnë një pengesë, e cila e mban spermën jashtë vaginës, duke parandaluar kështu shtatzëninë. Po ashtu, bëjnë të mundur shmangien e infektimit të partnerit tjetër nga infeksione të ndryshme që përmban sperma, penisi</w:t>
      </w:r>
      <w:r w:rsid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,</w:t>
      </w:r>
      <w:r w:rsidRPr="00BA3C4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ose vagina.</w:t>
      </w:r>
    </w:p>
    <w:p w14:paraId="0A15F786" w14:textId="77777777" w:rsidR="0066307E" w:rsidRPr="00BA3C45" w:rsidRDefault="00A44461" w:rsidP="0076518B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bookmarkStart w:id="6" w:name="_Toc436211783"/>
      <w:r w:rsidRPr="00BA3C45"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  <w:t>OBJEKTIVI</w:t>
      </w:r>
      <w:bookmarkEnd w:id="6"/>
    </w:p>
    <w:p w14:paraId="07C57CDD" w14:textId="77777777" w:rsidR="00315006" w:rsidRPr="00BA3C45" w:rsidRDefault="00315006" w:rsidP="002B59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Objekt</w:t>
      </w:r>
      <w:r w:rsidR="002B5906" w:rsidRPr="00BA3C45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i këtij protokolli është njohja e: </w:t>
      </w:r>
    </w:p>
    <w:p w14:paraId="3E53F211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Prezervativ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ve p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r meshkuj</w:t>
      </w:r>
      <w:r w:rsidR="000169F2" w:rsidRPr="00BA3C4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57A5077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Kohës</w:t>
      </w:r>
      <w:r w:rsidR="007A5C94"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së përdorimit</w:t>
      </w:r>
      <w:r w:rsidR="000169F2" w:rsidRPr="00BA3C4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06DBA5A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Mekanizmit të veprimit</w:t>
      </w:r>
      <w:r w:rsidR="000169F2" w:rsidRPr="00BA3C4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C92CF5B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Rolit</w:t>
      </w:r>
      <w:r w:rsidR="007A5C94"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të ofruesit të shërbimit shëndetësor</w:t>
      </w:r>
      <w:r w:rsidR="000169F2" w:rsidRPr="00BA3C4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729CCE6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Rëndësisë së këshillimit</w:t>
      </w:r>
      <w:r w:rsidR="007A5C94"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të klientit</w:t>
      </w:r>
      <w:r w:rsidR="000169F2" w:rsidRPr="00BA3C4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9A64A55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rdorimit korrekt t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tyre</w:t>
      </w:r>
      <w:r w:rsidR="00F87FB1" w:rsidRPr="00BA3C4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B7E49E3" w14:textId="77777777" w:rsidR="00315006" w:rsidRPr="00BA3C45" w:rsidRDefault="00315006" w:rsidP="002B59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>Menaxhimit të rasteve t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shtimit t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 metod</w:t>
      </w:r>
      <w:r w:rsidR="00BA7997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F87FB1" w:rsidRPr="00BA3C4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6E56D58" w14:textId="77777777" w:rsidR="0066307E" w:rsidRPr="00BA3C45" w:rsidRDefault="00A44461" w:rsidP="002B5906">
      <w:pPr>
        <w:pStyle w:val="Heading1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bookmarkStart w:id="7" w:name="_Toc436211784"/>
      <w:r w:rsidRPr="00BA3C45"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  <w:t>PERDORUESIT</w:t>
      </w:r>
      <w:bookmarkEnd w:id="7"/>
    </w:p>
    <w:p w14:paraId="6AA0A7AD" w14:textId="77777777" w:rsidR="0024726D" w:rsidRPr="00BA3C45" w:rsidRDefault="0024726D" w:rsidP="0024726D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Ky protokoll është hartuar dhe do të shërbejë si një mjet pune për të gjithë </w:t>
      </w:r>
      <w:r w:rsidR="00C43848" w:rsidRPr="00BA3C45">
        <w:rPr>
          <w:rFonts w:ascii="Times New Roman" w:hAnsi="Times New Roman" w:cs="Times New Roman"/>
          <w:sz w:val="24"/>
          <w:szCs w:val="24"/>
          <w:lang w:val="sq-AL"/>
        </w:rPr>
        <w:t>ofruesit e sh</w:t>
      </w:r>
      <w:r w:rsidR="00062B4A" w:rsidRPr="00BA3C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43848" w:rsidRPr="00BA3C45">
        <w:rPr>
          <w:rFonts w:ascii="Times New Roman" w:hAnsi="Times New Roman" w:cs="Times New Roman"/>
          <w:sz w:val="24"/>
          <w:szCs w:val="24"/>
          <w:lang w:val="sq-AL"/>
        </w:rPr>
        <w:t>rbimit</w:t>
      </w:r>
      <w:r w:rsidR="00BA3C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5AF9" w:rsidRPr="00BA3C45">
        <w:rPr>
          <w:rFonts w:ascii="Times New Roman" w:hAnsi="Times New Roman" w:cs="Times New Roman"/>
          <w:sz w:val="24"/>
          <w:szCs w:val="24"/>
          <w:lang w:val="sq-AL"/>
        </w:rPr>
        <w:t xml:space="preserve">shëndetësor që </w:t>
      </w:r>
      <w:r w:rsidR="00D65AF9" w:rsidRPr="00BA3C45">
        <w:rPr>
          <w:rFonts w:ascii="Times New Roman" w:hAnsi="Times New Roman" w:cs="Times New Roman"/>
          <w:sz w:val="24"/>
          <w:szCs w:val="24"/>
        </w:rPr>
        <w:t>ofrojnë</w:t>
      </w:r>
      <w:r w:rsidR="002B5906" w:rsidRPr="00BA3C45">
        <w:rPr>
          <w:rFonts w:ascii="Times New Roman" w:hAnsi="Times New Roman" w:cs="Times New Roman"/>
          <w:sz w:val="24"/>
          <w:szCs w:val="24"/>
        </w:rPr>
        <w:t xml:space="preserve"> </w:t>
      </w:r>
      <w:r w:rsidR="00D65AF9" w:rsidRPr="00BA3C45">
        <w:rPr>
          <w:rFonts w:ascii="Times New Roman" w:hAnsi="Times New Roman" w:cs="Times New Roman"/>
          <w:sz w:val="24"/>
          <w:szCs w:val="24"/>
        </w:rPr>
        <w:t>shërbime</w:t>
      </w:r>
      <w:r w:rsidR="002B5906" w:rsidRPr="00BA3C45">
        <w:rPr>
          <w:rFonts w:ascii="Times New Roman" w:hAnsi="Times New Roman" w:cs="Times New Roman"/>
          <w:sz w:val="24"/>
          <w:szCs w:val="24"/>
        </w:rPr>
        <w:t xml:space="preserve"> </w:t>
      </w:r>
      <w:r w:rsidR="00D65AF9" w:rsidRPr="00BA3C45">
        <w:rPr>
          <w:rFonts w:ascii="Times New Roman" w:hAnsi="Times New Roman" w:cs="Times New Roman"/>
          <w:sz w:val="24"/>
          <w:szCs w:val="24"/>
        </w:rPr>
        <w:t>të</w:t>
      </w:r>
      <w:r w:rsidR="002B5906" w:rsidRPr="00BA3C45">
        <w:rPr>
          <w:rFonts w:ascii="Times New Roman" w:hAnsi="Times New Roman" w:cs="Times New Roman"/>
          <w:sz w:val="24"/>
          <w:szCs w:val="24"/>
        </w:rPr>
        <w:t xml:space="preserve"> </w:t>
      </w:r>
      <w:r w:rsidR="00D65AF9" w:rsidRPr="00BA3C45">
        <w:rPr>
          <w:rFonts w:ascii="Times New Roman" w:hAnsi="Times New Roman" w:cs="Times New Roman"/>
          <w:sz w:val="24"/>
          <w:szCs w:val="24"/>
        </w:rPr>
        <w:t>planifikimitfamiljar (mjekë</w:t>
      </w:r>
      <w:r w:rsidR="002B5906" w:rsidRPr="00BA3C45">
        <w:rPr>
          <w:rFonts w:ascii="Times New Roman" w:hAnsi="Times New Roman" w:cs="Times New Roman"/>
          <w:sz w:val="24"/>
          <w:szCs w:val="24"/>
        </w:rPr>
        <w:t xml:space="preserve"> </w:t>
      </w:r>
      <w:r w:rsidR="00D65AF9" w:rsidRPr="00BA3C45">
        <w:rPr>
          <w:rFonts w:ascii="Times New Roman" w:hAnsi="Times New Roman" w:cs="Times New Roman"/>
          <w:sz w:val="24"/>
          <w:szCs w:val="24"/>
        </w:rPr>
        <w:t>familjeje, obstetër-gjinekologë, mami, infermiere, farmacistë)</w:t>
      </w:r>
      <w:r w:rsidRPr="00BA3C4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04D8877" w14:textId="77777777" w:rsidR="005F7122" w:rsidRPr="00BA3C45" w:rsidRDefault="005F7122" w:rsidP="0024726D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79174C" w14:textId="77777777" w:rsidR="005F7122" w:rsidRDefault="005F7122" w:rsidP="0024726D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7F7ED3" w14:textId="77777777" w:rsidR="00BA3C45" w:rsidRPr="00BA3C45" w:rsidRDefault="00BA3C45" w:rsidP="0024726D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3131AE" w14:textId="77777777" w:rsidR="0009354A" w:rsidRDefault="0009354A" w:rsidP="0009354A">
      <w:pPr>
        <w:pStyle w:val="ListParagraph"/>
        <w:numPr>
          <w:ilvl w:val="0"/>
          <w:numId w:val="6"/>
        </w:num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5F7122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Efektet anësore, përfitimet dhe rreziqet shëndetësore</w:t>
      </w:r>
      <w:r w:rsidR="005F712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nga përdorimi prezervativit</w:t>
      </w:r>
    </w:p>
    <w:p w14:paraId="254BAF90" w14:textId="77777777" w:rsidR="005F7122" w:rsidRPr="005F7122" w:rsidRDefault="005F7122" w:rsidP="005F7122">
      <w:pPr>
        <w:spacing w:after="0"/>
        <w:ind w:left="360"/>
        <w:rPr>
          <w:rFonts w:ascii="Times New Roman" w:eastAsia="Cambria" w:hAnsi="Times New Roman" w:cs="Times New Roman"/>
          <w:bCs/>
          <w:sz w:val="24"/>
          <w:szCs w:val="24"/>
        </w:rPr>
      </w:pPr>
      <w:r w:rsidRPr="005F7122">
        <w:rPr>
          <w:rFonts w:ascii="Times New Roman" w:eastAsia="Cambria" w:hAnsi="Times New Roman" w:cs="Times New Roman"/>
          <w:bCs/>
          <w:sz w:val="24"/>
          <w:szCs w:val="24"/>
        </w:rPr>
        <w:t>Tab. Përmbledhje e perfitimeve dhe rreziqeve shëndetësore nga përdorimi prezervativit</w:t>
      </w:r>
    </w:p>
    <w:tbl>
      <w:tblPr>
        <w:tblStyle w:val="LightList-Accent6"/>
        <w:tblW w:w="96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728"/>
      </w:tblGrid>
      <w:tr w:rsidR="0009354A" w:rsidRPr="005F7122" w14:paraId="60FD2977" w14:textId="77777777" w:rsidTr="005F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9AE880" w14:textId="77777777" w:rsidR="0009354A" w:rsidRPr="005F7122" w:rsidRDefault="0009354A" w:rsidP="005F7122">
            <w:pPr>
              <w:jc w:val="center"/>
              <w:rPr>
                <w:rFonts w:eastAsia="Cambria" w:cs="Times New Roman"/>
                <w:b/>
                <w:bCs/>
                <w:i/>
                <w:iCs/>
                <w:sz w:val="24"/>
                <w:szCs w:val="24"/>
              </w:rPr>
            </w:pPr>
            <w:r w:rsidRPr="005F7122">
              <w:rPr>
                <w:rFonts w:eastAsia="Cambria" w:cs="Times New Roman"/>
                <w:b/>
                <w:bCs/>
                <w:i/>
                <w:iCs/>
                <w:sz w:val="24"/>
                <w:szCs w:val="24"/>
              </w:rPr>
              <w:t>Përfitime të njohura shëndetësore</w:t>
            </w:r>
          </w:p>
        </w:tc>
        <w:tc>
          <w:tcPr>
            <w:tcW w:w="4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D65163" w14:textId="77777777" w:rsidR="0009354A" w:rsidRPr="005F7122" w:rsidRDefault="0009354A" w:rsidP="005F7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b/>
                <w:bCs/>
                <w:i/>
                <w:iCs/>
                <w:sz w:val="24"/>
                <w:szCs w:val="24"/>
              </w:rPr>
            </w:pPr>
            <w:r w:rsidRPr="005F7122">
              <w:rPr>
                <w:rFonts w:eastAsia="Cambria" w:cs="Times New Roman"/>
                <w:b/>
                <w:bCs/>
                <w:i/>
                <w:iCs/>
                <w:sz w:val="24"/>
                <w:szCs w:val="24"/>
              </w:rPr>
              <w:t>Rreziqe të njohura shëndetësore</w:t>
            </w:r>
          </w:p>
        </w:tc>
      </w:tr>
      <w:tr w:rsidR="0009354A" w:rsidRPr="005F7122" w14:paraId="5890842F" w14:textId="77777777" w:rsidTr="005F7122">
        <w:trPr>
          <w:trHeight w:val="1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2CA6A6" w14:textId="77777777" w:rsidR="0009354A" w:rsidRPr="005F7122" w:rsidRDefault="0009354A" w:rsidP="005F7122">
            <w:pPr>
              <w:rPr>
                <w:rFonts w:eastAsia="Cambria" w:cs="Times New Roman"/>
                <w:spacing w:val="-1"/>
                <w:sz w:val="24"/>
                <w:szCs w:val="24"/>
              </w:rPr>
            </w:pPr>
            <w:r w:rsidRPr="005F7122">
              <w:rPr>
                <w:rFonts w:eastAsia="Cambria" w:cs="Times New Roman"/>
                <w:spacing w:val="-1"/>
                <w:sz w:val="24"/>
                <w:szCs w:val="24"/>
              </w:rPr>
              <w:t>Ndihmon në mbrojtjen kundër:</w:t>
            </w:r>
          </w:p>
          <w:p w14:paraId="2B022824" w14:textId="77777777" w:rsidR="0009354A" w:rsidRPr="005F7122" w:rsidRDefault="0009354A" w:rsidP="005F7122">
            <w:pPr>
              <w:rPr>
                <w:rFonts w:eastAsia="Cambria" w:cs="Times New Roman"/>
                <w:spacing w:val="-1"/>
                <w:sz w:val="24"/>
                <w:szCs w:val="24"/>
              </w:rPr>
            </w:pPr>
            <w:r w:rsidRPr="005F7122">
              <w:rPr>
                <w:rFonts w:eastAsia="Cambria" w:cs="Times New Roman"/>
                <w:spacing w:val="-1"/>
                <w:w w:val="101"/>
                <w:sz w:val="24"/>
                <w:szCs w:val="24"/>
              </w:rPr>
              <w:t xml:space="preserve">• </w:t>
            </w:r>
            <w:r w:rsidRPr="005F7122">
              <w:rPr>
                <w:rFonts w:eastAsia="Cambria" w:cs="Times New Roman"/>
                <w:spacing w:val="-1"/>
                <w:sz w:val="24"/>
                <w:szCs w:val="24"/>
              </w:rPr>
              <w:t>Shtatzënive të padëshirueshme</w:t>
            </w:r>
          </w:p>
          <w:p w14:paraId="0CCAAE0B" w14:textId="77777777" w:rsidR="0009354A" w:rsidRPr="005F7122" w:rsidRDefault="0009354A" w:rsidP="005F7122">
            <w:pPr>
              <w:rPr>
                <w:rFonts w:eastAsia="Cambria" w:cs="Times New Roman"/>
                <w:spacing w:val="-1"/>
                <w:sz w:val="24"/>
                <w:szCs w:val="24"/>
              </w:rPr>
            </w:pPr>
            <w:r w:rsidRPr="005F7122">
              <w:rPr>
                <w:rFonts w:eastAsia="Cambria" w:cs="Times New Roman"/>
                <w:spacing w:val="-1"/>
                <w:w w:val="101"/>
                <w:sz w:val="24"/>
                <w:szCs w:val="24"/>
              </w:rPr>
              <w:t xml:space="preserve">• </w:t>
            </w:r>
            <w:r w:rsidRPr="005F7122">
              <w:rPr>
                <w:rFonts w:eastAsia="Cambria" w:cs="Times New Roman"/>
                <w:spacing w:val="-1"/>
                <w:sz w:val="24"/>
                <w:szCs w:val="24"/>
              </w:rPr>
              <w:t>IST, përfshirë edhe HIV</w:t>
            </w:r>
          </w:p>
          <w:p w14:paraId="5683A1FA" w14:textId="77777777" w:rsidR="005F7122" w:rsidRPr="005F7122" w:rsidRDefault="005F7122" w:rsidP="005F7122">
            <w:pPr>
              <w:rPr>
                <w:rFonts w:eastAsia="Cambria" w:cs="Times New Roman"/>
                <w:spacing w:val="-1"/>
                <w:sz w:val="24"/>
                <w:szCs w:val="24"/>
              </w:rPr>
            </w:pPr>
          </w:p>
          <w:p w14:paraId="12E9E6B0" w14:textId="77777777" w:rsidR="0009354A" w:rsidRPr="005F7122" w:rsidRDefault="0009354A" w:rsidP="005F7122">
            <w:pPr>
              <w:rPr>
                <w:rFonts w:eastAsia="Cambria" w:cs="Times New Roman"/>
                <w:spacing w:val="-1"/>
                <w:sz w:val="24"/>
                <w:szCs w:val="24"/>
              </w:rPr>
            </w:pPr>
            <w:r w:rsidRPr="005F7122">
              <w:rPr>
                <w:rFonts w:eastAsia="Cambria" w:cs="Times New Roman"/>
                <w:spacing w:val="-1"/>
                <w:sz w:val="24"/>
                <w:szCs w:val="24"/>
              </w:rPr>
              <w:t>Mund të ndihmojë në mbrojtjen kundër:</w:t>
            </w:r>
          </w:p>
          <w:p w14:paraId="3243B2DF" w14:textId="77777777" w:rsidR="0009354A" w:rsidRPr="005F7122" w:rsidRDefault="0009354A" w:rsidP="005F7122">
            <w:pPr>
              <w:rPr>
                <w:rFonts w:eastAsia="Cambria" w:cs="Times New Roman"/>
                <w:spacing w:val="-1"/>
                <w:sz w:val="24"/>
                <w:szCs w:val="24"/>
              </w:rPr>
            </w:pPr>
            <w:r w:rsidRPr="005F7122">
              <w:rPr>
                <w:rFonts w:eastAsia="Cambria" w:cs="Times New Roman"/>
                <w:spacing w:val="-1"/>
                <w:w w:val="101"/>
                <w:sz w:val="24"/>
                <w:szCs w:val="24"/>
              </w:rPr>
              <w:t xml:space="preserve">• Komplikacioneve </w:t>
            </w:r>
            <w:r w:rsidRPr="005F7122">
              <w:rPr>
                <w:rFonts w:eastAsia="Cambria" w:cs="Times New Roman"/>
                <w:spacing w:val="-1"/>
                <w:sz w:val="24"/>
                <w:szCs w:val="24"/>
              </w:rPr>
              <w:t>të shkaktuara nga IST:</w:t>
            </w:r>
          </w:p>
          <w:p w14:paraId="6A31F30B" w14:textId="77777777" w:rsidR="0009354A" w:rsidRPr="005F7122" w:rsidRDefault="0009354A" w:rsidP="005F7122">
            <w:pPr>
              <w:rPr>
                <w:rFonts w:eastAsia="Cambria" w:cs="Times New Roman"/>
                <w:sz w:val="24"/>
                <w:szCs w:val="24"/>
              </w:rPr>
            </w:pPr>
            <w:r w:rsidRPr="005F7122">
              <w:rPr>
                <w:rFonts w:eastAsia="Cambria" w:cs="Times New Roman"/>
                <w:sz w:val="24"/>
                <w:szCs w:val="24"/>
              </w:rPr>
              <w:t>−Sëmundjeve kronike të infeksionit pelvik dhe të dhimbjeve kronike pelvike.</w:t>
            </w:r>
          </w:p>
          <w:p w14:paraId="1945EBA1" w14:textId="77777777" w:rsidR="0009354A" w:rsidRPr="005F7122" w:rsidRDefault="0009354A" w:rsidP="005F7122">
            <w:pPr>
              <w:rPr>
                <w:rFonts w:eastAsia="Cambria" w:cs="Times New Roman"/>
                <w:sz w:val="24"/>
                <w:szCs w:val="24"/>
              </w:rPr>
            </w:pPr>
            <w:r w:rsidRPr="005F7122">
              <w:rPr>
                <w:rFonts w:eastAsia="Cambria" w:cs="Times New Roman"/>
                <w:sz w:val="24"/>
                <w:szCs w:val="24"/>
              </w:rPr>
              <w:t>−Kancerit cervikal</w:t>
            </w:r>
          </w:p>
          <w:p w14:paraId="2A6D31EB" w14:textId="77777777" w:rsidR="0009354A" w:rsidRPr="005F7122" w:rsidRDefault="0009354A" w:rsidP="005F7122">
            <w:pPr>
              <w:rPr>
                <w:rFonts w:eastAsia="Cambria" w:cs="Times New Roman"/>
                <w:sz w:val="24"/>
                <w:szCs w:val="24"/>
              </w:rPr>
            </w:pPr>
            <w:r w:rsidRPr="005F7122">
              <w:rPr>
                <w:rFonts w:eastAsia="Cambria" w:cs="Times New Roman"/>
                <w:sz w:val="24"/>
                <w:szCs w:val="24"/>
              </w:rPr>
              <w:t>−Infertilitetit (te meshkujt dhe  te femrat)</w:t>
            </w:r>
          </w:p>
        </w:tc>
        <w:tc>
          <w:tcPr>
            <w:tcW w:w="4728" w:type="dxa"/>
          </w:tcPr>
          <w:p w14:paraId="3A20C137" w14:textId="77777777" w:rsidR="0009354A" w:rsidRPr="005F7122" w:rsidRDefault="0009354A" w:rsidP="005F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4"/>
                <w:szCs w:val="24"/>
              </w:rPr>
            </w:pPr>
            <w:r w:rsidRPr="005F7122">
              <w:rPr>
                <w:rFonts w:eastAsia="Cambria" w:cs="Times New Roman"/>
                <w:sz w:val="24"/>
                <w:szCs w:val="24"/>
              </w:rPr>
              <w:t>Shumë rrallë:</w:t>
            </w:r>
          </w:p>
          <w:p w14:paraId="15A12157" w14:textId="77777777" w:rsidR="0009354A" w:rsidRPr="005F7122" w:rsidRDefault="0009354A" w:rsidP="005F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4"/>
                <w:szCs w:val="24"/>
              </w:rPr>
            </w:pPr>
          </w:p>
          <w:p w14:paraId="6188CF95" w14:textId="77777777" w:rsidR="0009354A" w:rsidRPr="005F7122" w:rsidRDefault="0009354A" w:rsidP="005F71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pacing w:val="-1"/>
                <w:sz w:val="24"/>
                <w:szCs w:val="24"/>
              </w:rPr>
            </w:pPr>
            <w:r w:rsidRPr="005F7122">
              <w:rPr>
                <w:rFonts w:eastAsia="Cambria" w:cs="Times New Roman"/>
                <w:spacing w:val="-1"/>
                <w:w w:val="101"/>
                <w:sz w:val="24"/>
                <w:szCs w:val="24"/>
              </w:rPr>
              <w:t>• Reaksione të rënda alergjike (ndërmjet individëve me alergji nga lateksi)</w:t>
            </w:r>
          </w:p>
        </w:tc>
      </w:tr>
    </w:tbl>
    <w:p w14:paraId="3B2BDEFC" w14:textId="77777777" w:rsidR="005F7122" w:rsidRDefault="005F7122" w:rsidP="005F7122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1D163035" w14:textId="77777777" w:rsidR="0009354A" w:rsidRPr="005F7122" w:rsidRDefault="005F7122" w:rsidP="005F7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7122">
        <w:rPr>
          <w:rFonts w:ascii="Times New Roman" w:eastAsia="Times New Roman" w:hAnsi="Times New Roman" w:cs="Times New Roman"/>
          <w:b/>
          <w:bCs/>
          <w:sz w:val="24"/>
          <w:szCs w:val="24"/>
        </w:rPr>
        <w:t>Përse disa meshkuj dhe femra pëlqejnë përdorimin e prezervativëve</w:t>
      </w:r>
    </w:p>
    <w:tbl>
      <w:tblPr>
        <w:tblStyle w:val="MediumShading1-Accent4"/>
        <w:tblW w:w="0" w:type="auto"/>
        <w:tblLook w:val="0000" w:firstRow="0" w:lastRow="0" w:firstColumn="0" w:lastColumn="0" w:noHBand="0" w:noVBand="0"/>
      </w:tblPr>
      <w:tblGrid>
        <w:gridCol w:w="8778"/>
      </w:tblGrid>
      <w:tr w:rsidR="005F7122" w:rsidRPr="005F7122" w14:paraId="1F032C95" w14:textId="77777777" w:rsidTr="005F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8" w:type="dxa"/>
          </w:tcPr>
          <w:p w14:paraId="77441FBE" w14:textId="77777777" w:rsidR="005F7122" w:rsidRPr="005F7122" w:rsidRDefault="005F7122" w:rsidP="005F7122">
            <w:pPr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b/>
                <w:spacing w:val="-1"/>
                <w:w w:val="101"/>
                <w:sz w:val="24"/>
                <w:szCs w:val="24"/>
              </w:rPr>
              <w:t xml:space="preserve">• </w:t>
            </w:r>
            <w:r w:rsidRPr="005F7122"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  <w:t>Nuk kanë efekte anësore hormonale</w:t>
            </w:r>
          </w:p>
          <w:p w14:paraId="0B82A899" w14:textId="77777777" w:rsidR="005F7122" w:rsidRPr="005F7122" w:rsidRDefault="005F7122" w:rsidP="005F7122">
            <w:pPr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  <w:t>• Mund të përdoren si metodë e rregullt, e përkohshme dhe mbështetëse</w:t>
            </w:r>
          </w:p>
          <w:p w14:paraId="2E8AB0B4" w14:textId="77777777" w:rsidR="005F7122" w:rsidRPr="005F7122" w:rsidRDefault="005F7122" w:rsidP="005F7122">
            <w:pPr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  <w:t>• Mund të përdoren pa pasur nevojë për ofrues të shërbimit shëndetësor</w:t>
            </w:r>
          </w:p>
          <w:p w14:paraId="19A9A8EF" w14:textId="77777777" w:rsidR="005F7122" w:rsidRPr="005F7122" w:rsidRDefault="005F7122" w:rsidP="005F7122">
            <w:pPr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  <w:t>• Në përgjithësi shiten në shumë vende dhe sigurohen lehtësisht</w:t>
            </w:r>
          </w:p>
          <w:p w14:paraId="1CC28D80" w14:textId="77777777" w:rsidR="005F7122" w:rsidRPr="005F7122" w:rsidRDefault="005F7122" w:rsidP="005F7122">
            <w:pPr>
              <w:jc w:val="both"/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  <w:t>• Ndihmojnë në mbrojtjen kundër shtatzënisë së padëshiruar dhe IST, përfshirë edhe HIV.</w:t>
            </w:r>
          </w:p>
          <w:p w14:paraId="6EBB3593" w14:textId="77777777" w:rsidR="005F7122" w:rsidRPr="005F7122" w:rsidRDefault="005F7122" w:rsidP="005F71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spacing w:val="-1"/>
                <w:w w:val="101"/>
                <w:sz w:val="24"/>
                <w:szCs w:val="24"/>
              </w:rPr>
              <w:t>• Mund ta bëjnë aktin seksual të zgjasë më shumë</w:t>
            </w:r>
          </w:p>
        </w:tc>
      </w:tr>
    </w:tbl>
    <w:p w14:paraId="57D2246C" w14:textId="77777777" w:rsidR="00DB41D4" w:rsidRPr="002B5906" w:rsidRDefault="002B5906" w:rsidP="005F7122">
      <w:pPr>
        <w:pStyle w:val="Heading1"/>
        <w:numPr>
          <w:ilvl w:val="0"/>
          <w:numId w:val="6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bookmarkStart w:id="8" w:name="_Toc436211785"/>
      <w:r w:rsidRPr="002B5906">
        <w:rPr>
          <w:rFonts w:ascii="Times New Roman" w:hAnsi="Times New Roman" w:cs="Times New Roman"/>
          <w:color w:val="auto"/>
          <w:sz w:val="24"/>
          <w:szCs w:val="24"/>
          <w:lang w:val="sq-AL"/>
        </w:rPr>
        <w:t>UDHËZIME</w:t>
      </w:r>
      <w:r w:rsidR="00DB41D4" w:rsidRPr="002B5906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PER KLIENTIN</w:t>
      </w:r>
      <w:bookmarkEnd w:id="8"/>
    </w:p>
    <w:p w14:paraId="33CC2A56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Përdorni një prezervativ gjatë çdo marrëdhënie</w:t>
      </w:r>
      <w:r w:rsidR="00C91861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je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seksuale.</w:t>
      </w:r>
    </w:p>
    <w:p w14:paraId="3A80FCAF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Përdorni prezervativ me spermicid për </w:t>
      </w:r>
      <w:r w:rsidR="00C43848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mbrojtje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maksimal</w:t>
      </w:r>
      <w:r w:rsidR="00C43848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e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.</w:t>
      </w:r>
    </w:p>
    <w:p w14:paraId="016A9E71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Prezervativët vendosen në penis</w:t>
      </w:r>
      <w:r w:rsidR="00C91861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in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="00C91861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e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erektuar përpara futjes së tij në vaginë.</w:t>
      </w:r>
    </w:p>
    <w:p w14:paraId="724D18DC" w14:textId="77777777" w:rsidR="00DB41D4" w:rsidRPr="00E2727F" w:rsidRDefault="00C43848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N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se </w:t>
      </w:r>
      <w:r w:rsidR="00DB41D4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prezervativit i mungon një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hap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sir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="00DB41D4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boshe, 1-2 cm duhet të lihet bosh në majë për derdhjen e spermës.</w:t>
      </w:r>
    </w:p>
    <w:p w14:paraId="12BF9887" w14:textId="77777777" w:rsidR="00DB41D4" w:rsidRPr="002B5906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Pas derdhjes, duke mbajtur </w:t>
      </w:r>
      <w:r w:rsidR="00196379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unazën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e prezervativit, tërh</w:t>
      </w:r>
      <w:r w:rsidR="00C43848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i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q</w:t>
      </w:r>
      <w:r w:rsidR="00C43848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ni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penisin nga vagina. Kjo parandalon rrëshqitjen e </w:t>
      </w:r>
      <w:r w:rsidR="00C43848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prezervativit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dhe rrjedhjet e spermës mbi organe</w:t>
      </w:r>
      <w:r w:rsidR="00C43848" w:rsidRP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t</w:t>
      </w:r>
      <w:r w:rsidRP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gjenitale të femrës.</w:t>
      </w:r>
    </w:p>
    <w:p w14:paraId="5B4B2192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Një prezervativ duhet të përdoret vetëm një herë.</w:t>
      </w:r>
    </w:p>
    <w:p w14:paraId="6C53D685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Gjithmonë mbani  furnizim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me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prezervativë. Mos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i mbani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ato në vend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e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të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ngrohta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.</w:t>
      </w:r>
    </w:p>
    <w:p w14:paraId="6759AF84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Diskutoni mundësinë e kontracepsionin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t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urgjencës në rast të dështimit gjatë përdorimi</w:t>
      </w:r>
      <w:r w:rsidR="0079668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t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="0079668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të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prezervativit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.</w:t>
      </w:r>
    </w:p>
    <w:p w14:paraId="76AF36E3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Këshillim fi</w:t>
      </w:r>
      <w:r w:rsidR="00796685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llestar mbi metodat e kontraceps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ionit.</w:t>
      </w:r>
    </w:p>
    <w:p w14:paraId="3AD99DCC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Mos përdorni një prezervativ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me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paketim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t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dëmtuar. </w:t>
      </w:r>
    </w:p>
    <w:p w14:paraId="49877459" w14:textId="77777777" w:rsidR="00DB41D4" w:rsidRPr="00E2727F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Mos përdorni një prezervativ i cili duket i dëmtuar.</w:t>
      </w:r>
    </w:p>
    <w:p w14:paraId="6C8760FB" w14:textId="77777777" w:rsidR="002B5906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Mos përdorni vaj mineral, vaj gatimi, krem ​​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fëmijësh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ose vazelinë si lubrifikant.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K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to praktika shpesh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dëmto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j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n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prezervativin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. Përdorni pështymë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apo sekrecionet vaginale </w:t>
      </w:r>
      <w:r w:rsidR="00F47705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si</w:t>
      </w:r>
      <w:r w:rsidR="002B5906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lubrifikant</w:t>
      </w:r>
      <w:r w:rsidR="00062B4A"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ë</w:t>
      </w:r>
      <w:r w:rsidRPr="00E2727F"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  <w:t>.</w:t>
      </w:r>
    </w:p>
    <w:p w14:paraId="20A0778B" w14:textId="77777777" w:rsidR="00DB41D4" w:rsidRPr="002B5906" w:rsidRDefault="00DB41D4" w:rsidP="00BA3C45">
      <w:pPr>
        <w:pStyle w:val="ListParagraph"/>
        <w:widowControl w:val="0"/>
        <w:numPr>
          <w:ilvl w:val="1"/>
          <w:numId w:val="7"/>
        </w:numPr>
        <w:tabs>
          <w:tab w:val="left" w:pos="90"/>
          <w:tab w:val="left" w:pos="220"/>
          <w:tab w:val="left" w:pos="270"/>
        </w:tabs>
        <w:suppressAutoHyphens/>
        <w:autoSpaceDE w:val="0"/>
        <w:autoSpaceDN w:val="0"/>
        <w:adjustRightInd w:val="0"/>
        <w:spacing w:line="240" w:lineRule="atLeast"/>
        <w:ind w:left="0" w:firstLine="0"/>
        <w:jc w:val="both"/>
        <w:textAlignment w:val="center"/>
        <w:rPr>
          <w:rFonts w:ascii="Times New Roman" w:eastAsia="Cambria" w:hAnsi="Times New Roman" w:cs="Times New Roman"/>
          <w:spacing w:val="-1"/>
          <w:w w:val="101"/>
          <w:sz w:val="24"/>
          <w:szCs w:val="24"/>
          <w:lang w:val="sq-AL"/>
        </w:rPr>
      </w:pPr>
      <w:r w:rsidRPr="002B5906">
        <w:rPr>
          <w:rFonts w:ascii="Times New Roman" w:eastAsia="Cambria" w:hAnsi="Times New Roman" w:cs="Times New Roman"/>
          <w:sz w:val="24"/>
          <w:szCs w:val="24"/>
          <w:lang w:val="sq-AL"/>
        </w:rPr>
        <w:t>Po ashtu, mos përdorni të njëjtin prezervativ kur ndryshoni aktet penetruese seksuale, të tilla si kalimi nga seksi anal tek ai vaginal. Kjo mund të çojë në transferimin e baktereve që mund të shkaktojnë infeksion.</w:t>
      </w:r>
    </w:p>
    <w:p w14:paraId="4716DACD" w14:textId="77777777" w:rsidR="00DB41D4" w:rsidRPr="002B5906" w:rsidRDefault="00A44461" w:rsidP="0076518B">
      <w:pPr>
        <w:pStyle w:val="Heading1"/>
        <w:numPr>
          <w:ilvl w:val="0"/>
          <w:numId w:val="6"/>
        </w:numPr>
        <w:jc w:val="both"/>
        <w:rPr>
          <w:rFonts w:ascii="Times New Roman" w:eastAsia="Cambria" w:hAnsi="Times New Roman" w:cs="Times New Roman"/>
          <w:color w:val="auto"/>
          <w:spacing w:val="-1"/>
          <w:w w:val="101"/>
          <w:sz w:val="24"/>
          <w:szCs w:val="24"/>
          <w:lang w:val="sq-AL"/>
        </w:rPr>
      </w:pPr>
      <w:bookmarkStart w:id="9" w:name="_Toc436211786"/>
      <w:r w:rsidRPr="002B5906">
        <w:rPr>
          <w:rFonts w:ascii="Times New Roman" w:eastAsia="Cambria" w:hAnsi="Times New Roman" w:cs="Times New Roman"/>
          <w:color w:val="auto"/>
          <w:spacing w:val="-1"/>
          <w:w w:val="101"/>
          <w:sz w:val="24"/>
          <w:szCs w:val="24"/>
          <w:lang w:val="sq-AL"/>
        </w:rPr>
        <w:lastRenderedPageBreak/>
        <w:t>P</w:t>
      </w:r>
      <w:r w:rsidR="00231562" w:rsidRPr="002B5906">
        <w:rPr>
          <w:rFonts w:ascii="Times New Roman" w:eastAsia="Cambria" w:hAnsi="Times New Roman" w:cs="Times New Roman"/>
          <w:color w:val="auto"/>
          <w:spacing w:val="-1"/>
          <w:w w:val="101"/>
          <w:sz w:val="24"/>
          <w:szCs w:val="24"/>
          <w:lang w:val="sq-AL"/>
        </w:rPr>
        <w:t>Ë</w:t>
      </w:r>
      <w:r w:rsidRPr="002B5906">
        <w:rPr>
          <w:rFonts w:ascii="Times New Roman" w:eastAsia="Cambria" w:hAnsi="Times New Roman" w:cs="Times New Roman"/>
          <w:color w:val="auto"/>
          <w:spacing w:val="-1"/>
          <w:w w:val="101"/>
          <w:sz w:val="24"/>
          <w:szCs w:val="24"/>
          <w:lang w:val="sq-AL"/>
        </w:rPr>
        <w:t>RDORIMI KORREKT I PREZERVATIVIT P</w:t>
      </w:r>
      <w:r w:rsidR="00231562" w:rsidRPr="002B5906">
        <w:rPr>
          <w:rFonts w:ascii="Times New Roman" w:eastAsia="Cambria" w:hAnsi="Times New Roman" w:cs="Times New Roman"/>
          <w:color w:val="auto"/>
          <w:spacing w:val="-1"/>
          <w:w w:val="101"/>
          <w:sz w:val="24"/>
          <w:szCs w:val="24"/>
          <w:lang w:val="sq-AL"/>
        </w:rPr>
        <w:t>Ë</w:t>
      </w:r>
      <w:r w:rsidRPr="002B5906">
        <w:rPr>
          <w:rFonts w:ascii="Times New Roman" w:eastAsia="Cambria" w:hAnsi="Times New Roman" w:cs="Times New Roman"/>
          <w:color w:val="auto"/>
          <w:spacing w:val="-1"/>
          <w:w w:val="101"/>
          <w:sz w:val="24"/>
          <w:szCs w:val="24"/>
          <w:lang w:val="sq-AL"/>
        </w:rPr>
        <w:t>R MESHKUJ</w:t>
      </w:r>
      <w:bookmarkEnd w:id="9"/>
    </w:p>
    <w:tbl>
      <w:tblPr>
        <w:tblW w:w="5356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27"/>
        <w:gridCol w:w="4059"/>
        <w:gridCol w:w="2775"/>
      </w:tblGrid>
      <w:tr w:rsidR="0076518B" w:rsidRPr="00E2727F" w14:paraId="44E4009C" w14:textId="77777777" w:rsidTr="00CC2B34">
        <w:trPr>
          <w:trHeight w:val="357"/>
        </w:trPr>
        <w:tc>
          <w:tcPr>
            <w:tcW w:w="5000" w:type="pct"/>
            <w:gridSpan w:val="3"/>
          </w:tcPr>
          <w:p w14:paraId="52D4B301" w14:textId="77777777" w:rsidR="0060583D" w:rsidRPr="002B5906" w:rsidRDefault="0007408E" w:rsidP="005F712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Gjashtë</w:t>
            </w:r>
            <w:r w:rsidR="0060583D"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 xml:space="preserve"> hapat kryesorë</w:t>
            </w:r>
            <w:r w:rsidR="005F712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60583D"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të përdorimit të prezervativëve për meshkuj</w:t>
            </w:r>
          </w:p>
        </w:tc>
      </w:tr>
      <w:tr w:rsidR="0076518B" w:rsidRPr="00E2727F" w14:paraId="369CF38D" w14:textId="77777777" w:rsidTr="00F93B85">
        <w:trPr>
          <w:trHeight w:val="357"/>
        </w:trPr>
        <w:tc>
          <w:tcPr>
            <w:tcW w:w="1559" w:type="pct"/>
          </w:tcPr>
          <w:p w14:paraId="79F832F1" w14:textId="77777777" w:rsidR="0060583D" w:rsidRPr="004F6F8A" w:rsidRDefault="0060583D" w:rsidP="005F712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Hapat kryesorë</w:t>
            </w:r>
          </w:p>
        </w:tc>
        <w:tc>
          <w:tcPr>
            <w:tcW w:w="2082" w:type="pct"/>
          </w:tcPr>
          <w:p w14:paraId="41C73253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Detaje të rëndësishme</w:t>
            </w:r>
          </w:p>
        </w:tc>
        <w:tc>
          <w:tcPr>
            <w:tcW w:w="1359" w:type="pct"/>
          </w:tcPr>
          <w:p w14:paraId="11E26DDA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Figura</w:t>
            </w:r>
          </w:p>
        </w:tc>
      </w:tr>
      <w:tr w:rsidR="0076518B" w:rsidRPr="00E2727F" w14:paraId="6A9248B7" w14:textId="77777777" w:rsidTr="00F93B85">
        <w:trPr>
          <w:trHeight w:val="1853"/>
        </w:trPr>
        <w:tc>
          <w:tcPr>
            <w:tcW w:w="1559" w:type="pct"/>
          </w:tcPr>
          <w:p w14:paraId="3E383A45" w14:textId="77777777" w:rsidR="00BA3C45" w:rsidRDefault="00BA3C45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203EF0" w14:textId="77777777" w:rsidR="00BA3C45" w:rsidRDefault="00BA3C45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</w:p>
          <w:p w14:paraId="061B36D0" w14:textId="77777777" w:rsidR="0060583D" w:rsidRPr="002B5906" w:rsidRDefault="0060583D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BA3C4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1.</w:t>
            </w:r>
            <w:r w:rsidRPr="00456AB7"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Përdorni një prezervativ të ri gjatë çdo akti seksual</w:t>
            </w:r>
          </w:p>
          <w:p w14:paraId="5D1270D3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82" w:type="pct"/>
          </w:tcPr>
          <w:p w14:paraId="277F2F63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Kontrolloni ambalazhin e prezervativit. Mos e përdorni n</w:t>
            </w:r>
            <w:r w:rsidR="00BA3C4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ëse është i dëmtuar apo i çarë. 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Shmangni përdorimin e prezervativëve që u ka kaluar data e skadencës - përdoreni vetëm në rastet kur nuk keni tjetër prezervativ.</w:t>
            </w:r>
          </w:p>
          <w:p w14:paraId="5549AF8C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Hapeni ambalazhin me kujdes. Mos e hapni me thonj, me dhëmbë</w:t>
            </w:r>
            <w:r w:rsidR="002B590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,</w:t>
            </w:r>
            <w:r w:rsidR="005F7122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apo me diçka tjetër që mund ta dëmtojë prezervativin.</w:t>
            </w:r>
          </w:p>
        </w:tc>
        <w:tc>
          <w:tcPr>
            <w:tcW w:w="1359" w:type="pct"/>
          </w:tcPr>
          <w:p w14:paraId="06E06BC0" w14:textId="77777777" w:rsidR="0060583D" w:rsidRPr="00456AB7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noProof/>
                <w:spacing w:val="-1"/>
                <w:sz w:val="24"/>
                <w:szCs w:val="24"/>
                <w:lang w:val="en-GB" w:eastAsia="en-GB"/>
              </w:rPr>
              <w:drawing>
                <wp:inline distT="0" distB="0" distL="0" distR="0" wp14:anchorId="720E4C87" wp14:editId="299AD0BA">
                  <wp:extent cx="1606164" cy="16287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863" cy="162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8B" w:rsidRPr="00E2727F" w14:paraId="767E7D14" w14:textId="77777777" w:rsidTr="00F93B85">
        <w:trPr>
          <w:trHeight w:val="2320"/>
        </w:trPr>
        <w:tc>
          <w:tcPr>
            <w:tcW w:w="1559" w:type="pct"/>
          </w:tcPr>
          <w:p w14:paraId="08FC7584" w14:textId="77777777" w:rsidR="0060583D" w:rsidRPr="00E2727F" w:rsidRDefault="0060583D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  <w:t xml:space="preserve">2. </w:t>
            </w: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Përpara çdo kontakti fizik, vendoseni prezervativin në majën e penisit të erektuar, me pjesën e mbështjellë nga jashtë</w:t>
            </w:r>
          </w:p>
        </w:tc>
        <w:tc>
          <w:tcPr>
            <w:tcW w:w="2082" w:type="pct"/>
          </w:tcPr>
          <w:p w14:paraId="5835050B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Për mbrojtje më të madhe, vendoseni prezervativin përpara se penisi të ketë ndonjë kontakt gjenital, oral</w:t>
            </w:r>
            <w:r w:rsidR="002B590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,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apo anal.</w:t>
            </w:r>
          </w:p>
          <w:p w14:paraId="050F6AC4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</w:p>
          <w:p w14:paraId="3B7F86AB" w14:textId="77777777" w:rsidR="0060583D" w:rsidRPr="00E2727F" w:rsidRDefault="0060583D" w:rsidP="005F712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sq-AL"/>
              </w:rPr>
            </w:pPr>
          </w:p>
          <w:p w14:paraId="265E2112" w14:textId="77777777" w:rsidR="0060583D" w:rsidRPr="00E2727F" w:rsidRDefault="0060583D" w:rsidP="005F712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59" w:type="pct"/>
          </w:tcPr>
          <w:p w14:paraId="042765F1" w14:textId="77777777" w:rsidR="0060583D" w:rsidRPr="00456AB7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noProof/>
                <w:spacing w:val="-1"/>
                <w:sz w:val="24"/>
                <w:szCs w:val="24"/>
                <w:lang w:val="en-GB" w:eastAsia="en-GB"/>
              </w:rPr>
              <w:drawing>
                <wp:inline distT="0" distB="0" distL="0" distR="0" wp14:anchorId="334648D0" wp14:editId="2A6413DA">
                  <wp:extent cx="1606164" cy="13914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57" cy="139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8B" w:rsidRPr="00E2727F" w14:paraId="2260223B" w14:textId="77777777" w:rsidTr="00F93B85">
        <w:trPr>
          <w:trHeight w:val="1115"/>
        </w:trPr>
        <w:tc>
          <w:tcPr>
            <w:tcW w:w="1559" w:type="pct"/>
          </w:tcPr>
          <w:p w14:paraId="6D9160BF" w14:textId="77777777" w:rsidR="00BA3C45" w:rsidRDefault="00BA3C45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</w:p>
          <w:p w14:paraId="7D398295" w14:textId="77777777" w:rsidR="0060583D" w:rsidRPr="002B5906" w:rsidRDefault="0060583D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BA3C4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3.</w:t>
            </w:r>
            <w:r w:rsidRPr="00456AB7"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Heqja e ajrit nga maja e prezervativit</w:t>
            </w:r>
          </w:p>
          <w:p w14:paraId="2253906E" w14:textId="77777777" w:rsidR="00F97D1E" w:rsidRPr="00E2727F" w:rsidRDefault="00F97D1E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</w:p>
          <w:p w14:paraId="7AD8A100" w14:textId="77777777" w:rsidR="00F97D1E" w:rsidRPr="00E2727F" w:rsidRDefault="00F97D1E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</w:p>
          <w:p w14:paraId="63A5836B" w14:textId="77777777" w:rsidR="00F97D1E" w:rsidRPr="00E2727F" w:rsidRDefault="00F97D1E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082" w:type="pct"/>
          </w:tcPr>
          <w:p w14:paraId="5FAF9AFA" w14:textId="77777777" w:rsidR="0060583D" w:rsidRPr="00E2727F" w:rsidRDefault="002B5906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• 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Ajri brenda prezervativit mund 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t</w:t>
            </w:r>
            <w:r w:rsidR="0007408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a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d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mtoj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dhe </w:t>
            </w:r>
            <w:r w:rsidR="00947BB0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ta 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ç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aj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at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. Shtypni 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maj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n 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e 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dal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t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prezervativit me gishtin e madh dhe 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at</w:t>
            </w:r>
            <w:r w:rsidR="00062B4A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tregues dhe vendosni prezervativin mbi penis</w:t>
            </w:r>
            <w:r w:rsidR="00F97D1E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in</w:t>
            </w:r>
            <w:r w:rsidR="0060583D"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e erektuar. </w:t>
            </w:r>
          </w:p>
        </w:tc>
        <w:tc>
          <w:tcPr>
            <w:tcW w:w="1359" w:type="pct"/>
          </w:tcPr>
          <w:p w14:paraId="6ED9535E" w14:textId="77777777" w:rsidR="0060583D" w:rsidRPr="00456AB7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noProof/>
                <w:spacing w:val="-1"/>
                <w:sz w:val="24"/>
                <w:szCs w:val="24"/>
                <w:lang w:val="en-GB" w:eastAsia="en-GB"/>
              </w:rPr>
              <w:drawing>
                <wp:inline distT="0" distB="0" distL="0" distR="0" wp14:anchorId="5C5A6630" wp14:editId="130F3108">
                  <wp:extent cx="1606164" cy="1423283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58" cy="142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8B" w:rsidRPr="00E2727F" w14:paraId="4FFA85FB" w14:textId="77777777" w:rsidTr="002B5906">
        <w:trPr>
          <w:trHeight w:val="3113"/>
        </w:trPr>
        <w:tc>
          <w:tcPr>
            <w:tcW w:w="1559" w:type="pct"/>
          </w:tcPr>
          <w:p w14:paraId="5D0DE642" w14:textId="77777777" w:rsidR="0060583D" w:rsidRPr="00E2727F" w:rsidRDefault="0060583D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</w:pPr>
            <w:r w:rsidRPr="00BA3C4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4</w:t>
            </w:r>
            <w:r w:rsidRPr="00456AB7"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  <w:t xml:space="preserve">. </w:t>
            </w: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Rrëshqiteni plotësisht pjesën e mbështjellë të prezervativit deri te fundi i penisit të erektuar</w:t>
            </w:r>
          </w:p>
          <w:p w14:paraId="79474DFC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82" w:type="pct"/>
          </w:tcPr>
          <w:p w14:paraId="3F87BED9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Prezervativi duhet të</w:t>
            </w:r>
            <w:r w:rsidR="002B590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vendoset me lehtësi. Nëse ushtrohet forcë, kjo mund të shkaktojë çarje gjatë përdorimit. </w:t>
            </w:r>
          </w:p>
          <w:p w14:paraId="55B15FE0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Nëse prezervativi nuk vendoset me lehtësi, mund të jetë vënë mbrapsht, mund të jetë i dëmtuar</w:t>
            </w:r>
            <w:r w:rsidR="002B590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,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ose i vjetër.</w:t>
            </w:r>
            <w:r w:rsidR="002B590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Hidheni atë dhe përdorni një tjetër të ri.</w:t>
            </w:r>
          </w:p>
          <w:p w14:paraId="10B7F470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Nëse prezervativi është vënë mbrapsht dhe nuk keni tjetër, kthejeni në anën e duhur dhe vendoseni në penis.</w:t>
            </w:r>
          </w:p>
        </w:tc>
        <w:tc>
          <w:tcPr>
            <w:tcW w:w="1359" w:type="pct"/>
          </w:tcPr>
          <w:p w14:paraId="7C291AEA" w14:textId="77777777" w:rsidR="0060583D" w:rsidRPr="00456AB7" w:rsidRDefault="00CC2B34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noProof/>
                <w:spacing w:val="-1"/>
                <w:sz w:val="24"/>
                <w:szCs w:val="24"/>
                <w:lang w:val="en-GB" w:eastAsia="en-GB"/>
              </w:rPr>
              <w:drawing>
                <wp:inline distT="0" distB="0" distL="0" distR="0" wp14:anchorId="48D8C178" wp14:editId="3E82EFF6">
                  <wp:extent cx="1606164" cy="168567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56" cy="168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8B" w:rsidRPr="00E2727F" w14:paraId="7139E81F" w14:textId="77777777" w:rsidTr="00F93B85">
        <w:trPr>
          <w:trHeight w:val="2060"/>
        </w:trPr>
        <w:tc>
          <w:tcPr>
            <w:tcW w:w="1559" w:type="pct"/>
          </w:tcPr>
          <w:p w14:paraId="58F2DB81" w14:textId="77777777" w:rsidR="0060583D" w:rsidRPr="00E2727F" w:rsidRDefault="0060583D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  <w:lang w:val="sq-AL"/>
              </w:rPr>
            </w:pPr>
            <w:r w:rsidRPr="00BA3C4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5.</w:t>
            </w:r>
            <w:r w:rsidRPr="00456AB7">
              <w:rPr>
                <w:rFonts w:ascii="Times New Roman" w:eastAsia="Cambria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Menjëherë pas ejakulimit, mbajeni buzën e prezervativit pa e lëvizur dhe tërhiqeni penisin ndërkohë që është në gjendje të erektuar</w:t>
            </w:r>
          </w:p>
        </w:tc>
        <w:tc>
          <w:tcPr>
            <w:tcW w:w="2082" w:type="pct"/>
          </w:tcPr>
          <w:p w14:paraId="77DBBE39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Nxirreni penisin.</w:t>
            </w:r>
          </w:p>
          <w:p w14:paraId="441D9328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Hiqeni prezervativin pa e derdhur spermën.</w:t>
            </w:r>
          </w:p>
          <w:p w14:paraId="3DA34883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Nëse do të kryeni marrëdhënie seksuale sërish, ose do të kaloni nga një akt seksual në një tjetër,</w:t>
            </w:r>
            <w:r w:rsidR="002B590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përdorni prezervativ të ri.</w:t>
            </w:r>
          </w:p>
        </w:tc>
        <w:tc>
          <w:tcPr>
            <w:tcW w:w="1359" w:type="pct"/>
          </w:tcPr>
          <w:p w14:paraId="3C21A168" w14:textId="77777777" w:rsidR="0060583D" w:rsidRPr="00456AB7" w:rsidRDefault="00CC2B34" w:rsidP="005F7122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noProof/>
                <w:spacing w:val="-1"/>
                <w:sz w:val="24"/>
                <w:szCs w:val="24"/>
                <w:lang w:val="en-GB" w:eastAsia="en-GB"/>
              </w:rPr>
              <w:drawing>
                <wp:inline distT="0" distB="0" distL="0" distR="0" wp14:anchorId="403C8244" wp14:editId="6C5E32A2">
                  <wp:extent cx="1606164" cy="1558456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56" cy="15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8B" w:rsidRPr="00E2727F" w14:paraId="790CCF25" w14:textId="77777777" w:rsidTr="00F93B85">
        <w:trPr>
          <w:trHeight w:val="908"/>
        </w:trPr>
        <w:tc>
          <w:tcPr>
            <w:tcW w:w="1559" w:type="pct"/>
          </w:tcPr>
          <w:p w14:paraId="558AE931" w14:textId="77777777" w:rsidR="0060583D" w:rsidRPr="002B5906" w:rsidRDefault="0060583D" w:rsidP="00BA3C45">
            <w:pPr>
              <w:widowControl w:val="0"/>
              <w:tabs>
                <w:tab w:val="left" w:pos="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sq-AL"/>
              </w:rPr>
            </w:pPr>
            <w:r w:rsidRPr="002B590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sq-AL"/>
              </w:rPr>
              <w:t>6. Hidheni prezervativin në vend të sigurt</w:t>
            </w:r>
          </w:p>
        </w:tc>
        <w:tc>
          <w:tcPr>
            <w:tcW w:w="2082" w:type="pct"/>
          </w:tcPr>
          <w:p w14:paraId="4D20E76C" w14:textId="77777777" w:rsidR="0060583D" w:rsidRPr="00E2727F" w:rsidRDefault="0060583D" w:rsidP="005F712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• Fute</w:t>
            </w:r>
            <w:r w:rsidR="00947BB0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ni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prezervativin në ambalazhin e tij dhe hidhe</w:t>
            </w:r>
            <w:r w:rsidR="00947BB0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ni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 xml:space="preserve"> në mbeturina</w:t>
            </w:r>
            <w:r w:rsidRPr="00E2727F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sq-AL"/>
              </w:rPr>
              <w:t xml:space="preserve">. </w:t>
            </w:r>
            <w:r w:rsidRPr="00E2727F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  <w:t>Mos e hidhni prezervativin brenda në bide/tualet, pasi mund të shkaktojë probleme të pajisjeve hidraulike.</w:t>
            </w:r>
          </w:p>
        </w:tc>
        <w:tc>
          <w:tcPr>
            <w:tcW w:w="1359" w:type="pct"/>
          </w:tcPr>
          <w:p w14:paraId="025B0649" w14:textId="77777777" w:rsidR="0060583D" w:rsidRPr="00456AB7" w:rsidRDefault="00CC2B34" w:rsidP="005F712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q-AL"/>
              </w:rPr>
            </w:pPr>
            <w:r w:rsidRPr="00456AB7">
              <w:rPr>
                <w:rFonts w:ascii="Times New Roman" w:eastAsia="Cambria" w:hAnsi="Times New Roman" w:cs="Times New Roman"/>
                <w:noProof/>
                <w:spacing w:val="-1"/>
                <w:sz w:val="24"/>
                <w:szCs w:val="24"/>
                <w:lang w:val="en-GB" w:eastAsia="en-GB"/>
              </w:rPr>
              <w:drawing>
                <wp:inline distT="0" distB="0" distL="0" distR="0" wp14:anchorId="74C95913" wp14:editId="6B6B2137">
                  <wp:extent cx="1606163" cy="1327868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862" cy="132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122" w:rsidRPr="00E2727F" w14:paraId="21BC1053" w14:textId="77777777" w:rsidTr="005F7122">
        <w:trPr>
          <w:trHeight w:val="368"/>
        </w:trPr>
        <w:tc>
          <w:tcPr>
            <w:tcW w:w="5000" w:type="pct"/>
            <w:gridSpan w:val="3"/>
          </w:tcPr>
          <w:p w14:paraId="7B73BA39" w14:textId="77777777" w:rsidR="005F7122" w:rsidRPr="005F7122" w:rsidRDefault="005F7122" w:rsidP="005F7122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</w:pPr>
            <w:r w:rsidRPr="005F7122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Mbas  tregimit të hapave kryesore për përdorimin e prezervativëve:</w:t>
            </w:r>
          </w:p>
        </w:tc>
      </w:tr>
      <w:tr w:rsidR="005F7122" w:rsidRPr="00E2727F" w14:paraId="79AC9BF9" w14:textId="77777777" w:rsidTr="005F7122">
        <w:trPr>
          <w:trHeight w:val="908"/>
        </w:trPr>
        <w:tc>
          <w:tcPr>
            <w:tcW w:w="1559" w:type="pct"/>
          </w:tcPr>
          <w:p w14:paraId="46CAFE1E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Sigurohuni që klienti e ka kuptuar përdorimin e duhur të prezervativit</w:t>
            </w:r>
          </w:p>
        </w:tc>
        <w:tc>
          <w:tcPr>
            <w:tcW w:w="3441" w:type="pct"/>
            <w:gridSpan w:val="2"/>
          </w:tcPr>
          <w:p w14:paraId="7483A70D" w14:textId="77777777" w:rsidR="005F7122" w:rsidRPr="002D53AA" w:rsidRDefault="005F7122" w:rsidP="005F7122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• Kërkojini klientit t’ju shpjegojë 6 hapat kryesorë të përdorimit të prezervativit, duke e vendosur atë në një mulazh penisi, apo në ndonjë send tjetër dhe pastaj ta heqë. </w:t>
            </w:r>
          </w:p>
        </w:tc>
      </w:tr>
      <w:tr w:rsidR="005F7122" w:rsidRPr="00E2727F" w14:paraId="0857EADB" w14:textId="77777777" w:rsidTr="005F7122">
        <w:trPr>
          <w:trHeight w:val="908"/>
        </w:trPr>
        <w:tc>
          <w:tcPr>
            <w:tcW w:w="1559" w:type="pct"/>
          </w:tcPr>
          <w:p w14:paraId="6DE8A234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b/>
                <w:bCs/>
                <w:spacing w:val="-5"/>
                <w:sz w:val="24"/>
                <w:szCs w:val="24"/>
              </w:rPr>
              <w:t>Pyeteni klientin se sa prezervativë i nevojiten deri në takimin e ardhshëm</w:t>
            </w:r>
          </w:p>
          <w:p w14:paraId="10A3A3BF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pct"/>
            <w:gridSpan w:val="2"/>
          </w:tcPr>
          <w:p w14:paraId="70CD9DCA" w14:textId="77777777" w:rsidR="005F7122" w:rsidRPr="002D53AA" w:rsidRDefault="005F7122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• Jepini një sasi të madhe prezervativësh dhe, nëse është e mundur, lubrifikant me bazë uji ose silikoni. </w:t>
            </w:r>
            <w:r w:rsidRPr="002D53A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Lubrifikantët me bazë vaji nuk duhen përdorur te prezervativët prej lateksi. </w:t>
            </w:r>
          </w:p>
          <w:p w14:paraId="1B2B528F" w14:textId="77777777" w:rsidR="00AD1227" w:rsidRPr="002D53AA" w:rsidRDefault="00AD1227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</w:p>
          <w:p w14:paraId="680AFB4F" w14:textId="77777777" w:rsidR="005F7122" w:rsidRPr="002D53AA" w:rsidRDefault="005F7122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• Tregojini klientit se ku mund t’i blejë prezervativët, nëse i nevojiten.</w:t>
            </w:r>
          </w:p>
        </w:tc>
      </w:tr>
      <w:tr w:rsidR="005F7122" w:rsidRPr="00E2727F" w14:paraId="4C60191D" w14:textId="77777777" w:rsidTr="00AD1227">
        <w:trPr>
          <w:trHeight w:val="1637"/>
        </w:trPr>
        <w:tc>
          <w:tcPr>
            <w:tcW w:w="1559" w:type="pct"/>
          </w:tcPr>
          <w:p w14:paraId="2FD98F47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Shpjegojini rëndësinë e përdorimit të prezervativëve gjatë çdo akti seksual</w:t>
            </w:r>
          </w:p>
          <w:p w14:paraId="485A67B7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pct"/>
            <w:gridSpan w:val="2"/>
          </w:tcPr>
          <w:p w14:paraId="4F49B7EA" w14:textId="77777777" w:rsidR="005F7122" w:rsidRPr="002D53AA" w:rsidRDefault="005F7122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• Qoftë edhe një akt i vetëm seksual i pambrojtur, mund të shkaktojë shtatzëni, IST, ose të dyja bashkë.</w:t>
            </w:r>
          </w:p>
          <w:p w14:paraId="5A215D14" w14:textId="77777777" w:rsidR="00AD1227" w:rsidRPr="002D53AA" w:rsidRDefault="00AD1227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</w:p>
          <w:p w14:paraId="4CFCB6A2" w14:textId="77777777" w:rsidR="005F7122" w:rsidRPr="002D53AA" w:rsidRDefault="005F7122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• Nëse nuk keni përdorur prezervativ gjatë një akti seksual, provoni të përdorni një të tillë herën tjetër kur do të kryeni marrëdhënie. </w:t>
            </w:r>
          </w:p>
          <w:p w14:paraId="15F7540C" w14:textId="77777777" w:rsidR="005F7122" w:rsidRPr="002D53AA" w:rsidRDefault="005F7122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Një ose dy gabime që mund të jenë bërë në të shkuarën, nuk nënkuptojnë mospërdorimin e prezervativëve në të ardhmen. </w:t>
            </w:r>
          </w:p>
        </w:tc>
      </w:tr>
      <w:tr w:rsidR="005F7122" w:rsidRPr="00E2727F" w14:paraId="6C717733" w14:textId="77777777" w:rsidTr="005F7122">
        <w:trPr>
          <w:trHeight w:val="908"/>
        </w:trPr>
        <w:tc>
          <w:tcPr>
            <w:tcW w:w="1559" w:type="pct"/>
          </w:tcPr>
          <w:p w14:paraId="1DB055B0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Jepini shpjegime rreth pilulave kontraceptive të urgjencës </w:t>
            </w:r>
            <w:r w:rsidRPr="002D53A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(PKU)</w:t>
            </w:r>
          </w:p>
          <w:p w14:paraId="10D406D9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1" w:type="pct"/>
            <w:gridSpan w:val="2"/>
          </w:tcPr>
          <w:p w14:paraId="3117785E" w14:textId="77777777" w:rsidR="005F7122" w:rsidRPr="002D53AA" w:rsidRDefault="005F7122" w:rsidP="00AD12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• Për ta ndihmuar në parandalimin e shtatzënisë, shpjegojini përdorimin e pilulave kontraceptive të urgjencës (PKU), në rastet kur prezervativët janë përdorur në mënyrën e gabuar, ose kur nuk janë përdorur fare.</w:t>
            </w:r>
            <w:r w:rsidRPr="002D53AA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Jepini PKU, nëse është e mundur</w:t>
            </w: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F7122" w:rsidRPr="00E2727F" w14:paraId="35691DDD" w14:textId="77777777" w:rsidTr="005F7122">
        <w:trPr>
          <w:trHeight w:val="908"/>
        </w:trPr>
        <w:tc>
          <w:tcPr>
            <w:tcW w:w="1559" w:type="pct"/>
          </w:tcPr>
          <w:p w14:paraId="57F6E38D" w14:textId="77777777" w:rsidR="005F7122" w:rsidRPr="002D53AA" w:rsidRDefault="005F7122" w:rsidP="00AD122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Diskutoni për mënyrat e bisedimit rreth përdorimit të prezervativëve</w:t>
            </w:r>
          </w:p>
        </w:tc>
        <w:tc>
          <w:tcPr>
            <w:tcW w:w="3441" w:type="pct"/>
            <w:gridSpan w:val="2"/>
          </w:tcPr>
          <w:p w14:paraId="35847429" w14:textId="77777777" w:rsidR="005F7122" w:rsidRPr="002D53AA" w:rsidRDefault="005F7122" w:rsidP="005F7122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2D53A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• Diskutoni mbi aftësitë dhe metodat e nevojshme për të negociuar me partnerin mbi përdorimin e prezervativëve. </w:t>
            </w:r>
          </w:p>
        </w:tc>
      </w:tr>
    </w:tbl>
    <w:p w14:paraId="1CAB8061" w14:textId="77777777" w:rsidR="00D8527C" w:rsidRDefault="00D8527C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A68BB96" w14:textId="77777777" w:rsidR="00AD1227" w:rsidRPr="00456AB7" w:rsidRDefault="00AD1227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EF16C18" w14:textId="77777777" w:rsidR="00E22CFD" w:rsidRPr="005F7122" w:rsidRDefault="00A44461" w:rsidP="0076518B">
      <w:pPr>
        <w:pStyle w:val="Heading1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sq-AL"/>
        </w:rPr>
      </w:pPr>
      <w:bookmarkStart w:id="10" w:name="_Toc436132934"/>
      <w:bookmarkStart w:id="11" w:name="_Toc436211787"/>
      <w:r w:rsidRPr="005F712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sq-AL"/>
        </w:rPr>
        <w:lastRenderedPageBreak/>
        <w:t>TRAJTIMI I PROBLEMEVE TË MUNDSHME</w:t>
      </w:r>
      <w:bookmarkEnd w:id="10"/>
      <w:bookmarkEnd w:id="11"/>
    </w:p>
    <w:p w14:paraId="2ECC9F46" w14:textId="77777777" w:rsidR="0076518B" w:rsidRPr="00E2727F" w:rsidRDefault="0076518B" w:rsidP="0076518B">
      <w:pPr>
        <w:rPr>
          <w:rFonts w:ascii="Times New Roman" w:eastAsia="Cambria" w:hAnsi="Times New Roman" w:cs="Times New Roman"/>
          <w:b/>
          <w:bCs/>
          <w:iCs/>
          <w:sz w:val="24"/>
          <w:szCs w:val="24"/>
          <w:lang w:val="sq-AL"/>
        </w:rPr>
      </w:pPr>
    </w:p>
    <w:p w14:paraId="7B071000" w14:textId="77777777" w:rsidR="00E22CFD" w:rsidRPr="00E2727F" w:rsidRDefault="00AD1227" w:rsidP="00425130">
      <w:pPr>
        <w:rPr>
          <w:rFonts w:ascii="Times New Roman" w:eastAsia="Cambria" w:hAnsi="Times New Roman" w:cs="Times New Roman"/>
          <w:b/>
          <w:bCs/>
          <w:iCs/>
          <w:sz w:val="24"/>
          <w:szCs w:val="24"/>
          <w:lang w:val="sq-AL"/>
        </w:rPr>
      </w:pPr>
      <w:r>
        <w:rPr>
          <w:rFonts w:ascii="Times New Roman" w:eastAsia="Cambria" w:hAnsi="Times New Roman" w:cs="Times New Roman"/>
          <w:b/>
          <w:bCs/>
          <w:iCs/>
          <w:sz w:val="24"/>
          <w:szCs w:val="24"/>
          <w:lang w:val="sq-AL"/>
        </w:rPr>
        <w:t>A&gt;.</w:t>
      </w:r>
      <w:r w:rsidR="00E22CFD" w:rsidRPr="00E2727F">
        <w:rPr>
          <w:rFonts w:ascii="Times New Roman" w:eastAsia="Cambria" w:hAnsi="Times New Roman" w:cs="Times New Roman"/>
          <w:b/>
          <w:bCs/>
          <w:iCs/>
          <w:sz w:val="24"/>
          <w:szCs w:val="24"/>
          <w:lang w:val="sq-AL"/>
        </w:rPr>
        <w:t>Probleme me përdorimin</w:t>
      </w:r>
    </w:p>
    <w:p w14:paraId="58FDCC74" w14:textId="77777777" w:rsidR="0076518B" w:rsidRDefault="00E22CFD" w:rsidP="00425130">
      <w:pPr>
        <w:pStyle w:val="ListParagraph"/>
        <w:numPr>
          <w:ilvl w:val="2"/>
          <w:numId w:val="7"/>
        </w:numPr>
        <w:ind w:left="630" w:hanging="45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bookmarkStart w:id="12" w:name="_Toc436132935"/>
      <w:r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Rastet kur prezerva</w:t>
      </w:r>
      <w:r w:rsidR="00947BB0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tivi çahet, rrëshqet nga penisi</w:t>
      </w:r>
      <w:r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ose nuk përdoret</w:t>
      </w:r>
      <w:bookmarkEnd w:id="12"/>
    </w:p>
    <w:p w14:paraId="1B99731B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>Disa veprime rrisin rrezikun e çarjes së prezervativit, prandaj nuk duhet të kryhen.</w:t>
      </w:r>
    </w:p>
    <w:p w14:paraId="68E19B0A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• </w:t>
      </w:r>
      <w:r w:rsidRPr="00AD1227">
        <w:rPr>
          <w:rFonts w:ascii="Times New Roman" w:eastAsia="Cambria" w:hAnsi="Times New Roman" w:cs="Times New Roman"/>
          <w:spacing w:val="-1"/>
          <w:sz w:val="24"/>
          <w:szCs w:val="24"/>
        </w:rPr>
        <w:t>Mos e shpalosni prezervativin dhe pastaj të përpiqeni ta fusni në penis</w:t>
      </w:r>
    </w:p>
    <w:p w14:paraId="3205AC5F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>• Mos përdorni lubrifikantë me bazë vaji, Këta lubrifikantë mund të dëmtojnë lateksin.</w:t>
      </w:r>
    </w:p>
    <w:p w14:paraId="1EB274E8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• </w:t>
      </w:r>
      <w:r w:rsidRPr="00AD1227">
        <w:rPr>
          <w:rFonts w:ascii="Times New Roman" w:eastAsia="Cambria" w:hAnsi="Times New Roman" w:cs="Times New Roman"/>
          <w:spacing w:val="-1"/>
          <w:sz w:val="24"/>
          <w:szCs w:val="24"/>
        </w:rPr>
        <w:t>Mos e përdorni prezervativin nëse ngjyra e tij nuk është kudo e njëjtë, ose i ka ndryshuar ngjyra.</w:t>
      </w:r>
    </w:p>
    <w:p w14:paraId="3F3BAB31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>• Mos e përdorni prezervativin nëse duket i brishtë, i thatë</w:t>
      </w:r>
      <w:r w:rsidR="00AD1227" w:rsidRPr="00AD1227">
        <w:rPr>
          <w:rFonts w:ascii="Times New Roman" w:eastAsia="Cambria" w:hAnsi="Times New Roman" w:cs="Times New Roman"/>
          <w:sz w:val="24"/>
          <w:szCs w:val="24"/>
        </w:rPr>
        <w:t>,</w:t>
      </w: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 apo që ngjitet shumë.</w:t>
      </w:r>
    </w:p>
    <w:p w14:paraId="6F235881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• </w:t>
      </w:r>
      <w:r w:rsidRPr="00AD1227">
        <w:rPr>
          <w:rFonts w:ascii="Times New Roman" w:eastAsia="Cambria" w:hAnsi="Times New Roman" w:cs="Times New Roman"/>
          <w:spacing w:val="-1"/>
          <w:sz w:val="24"/>
          <w:szCs w:val="24"/>
        </w:rPr>
        <w:t>Mos e përdor të njëjtin prezervativ dy herë.</w:t>
      </w:r>
    </w:p>
    <w:p w14:paraId="3A0747AC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• </w:t>
      </w:r>
      <w:r w:rsidRPr="00AD1227">
        <w:rPr>
          <w:rFonts w:ascii="Times New Roman" w:eastAsia="Cambria" w:hAnsi="Times New Roman" w:cs="Times New Roman"/>
          <w:spacing w:val="-1"/>
          <w:sz w:val="24"/>
          <w:szCs w:val="24"/>
        </w:rPr>
        <w:t>Mos kryeni marrëdhënie seksuale pa pasur lubrifikim.</w:t>
      </w:r>
    </w:p>
    <w:p w14:paraId="4455603C" w14:textId="77777777" w:rsidR="005F7122" w:rsidRPr="00AD1227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pacing w:val="-1"/>
          <w:sz w:val="24"/>
          <w:szCs w:val="24"/>
        </w:rPr>
        <w:t>• Mos kryej marrëdhënie seksuale duke përdorur më shumë se një prezervativ çdo herë</w:t>
      </w:r>
    </w:p>
    <w:p w14:paraId="1A59B3F8" w14:textId="77777777" w:rsidR="005F7122" w:rsidRPr="005F7122" w:rsidRDefault="005F7122" w:rsidP="005F7122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AD1227">
        <w:rPr>
          <w:rFonts w:ascii="Times New Roman" w:eastAsia="Cambria" w:hAnsi="Times New Roman" w:cs="Times New Roman"/>
          <w:spacing w:val="-1"/>
          <w:sz w:val="24"/>
          <w:szCs w:val="24"/>
        </w:rPr>
        <w:t>• Mos përdorni një prezervativ mashkullor dhe femëror në të njëjën kohë</w:t>
      </w:r>
      <w:r w:rsidRPr="005F712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</w:p>
    <w:p w14:paraId="7E59E038" w14:textId="77777777" w:rsidR="005F7122" w:rsidRDefault="005F7122" w:rsidP="005F71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58FBCE36" w14:textId="77777777" w:rsidR="005F7122" w:rsidRPr="005F7122" w:rsidRDefault="005F7122" w:rsidP="005F71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</w:t>
      </w:r>
      <w:r w:rsidRPr="005F712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ur prezervativi çahet, rrëshqet nga penisi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</w:p>
    <w:p w14:paraId="4F22CFD9" w14:textId="77777777" w:rsidR="0076518B" w:rsidRPr="00E2727F" w:rsidRDefault="00E22CFD" w:rsidP="00AD1227">
      <w:pPr>
        <w:pStyle w:val="ListParagraph"/>
        <w:numPr>
          <w:ilvl w:val="0"/>
          <w:numId w:val="16"/>
        </w:numPr>
        <w:tabs>
          <w:tab w:val="left" w:pos="270"/>
          <w:tab w:val="left" w:pos="99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bookmarkStart w:id="13" w:name="_Toc436211695"/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Në raste të tilla, pilulat kontraceptive të urgjencës</w:t>
      </w:r>
      <w:r w:rsidR="00947BB0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(PKU)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mund të ndihmojnë në parandalimin e shtatzënisë. Nëse mashkulli vëren se prezervativi është çarë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apo ka rrëshqitur nga penisi, duhet t’i tregojë partneres së tij, në mënyrë që aj</w:t>
      </w:r>
      <w:r w:rsidR="0076518B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o të përdorë PKU, nëse dëshiron.</w:t>
      </w:r>
      <w:bookmarkEnd w:id="13"/>
    </w:p>
    <w:p w14:paraId="058C96B2" w14:textId="77777777" w:rsidR="0076518B" w:rsidRPr="00E2727F" w:rsidRDefault="00E22CFD" w:rsidP="00AD1227">
      <w:pPr>
        <w:pStyle w:val="ListParagraph"/>
        <w:numPr>
          <w:ilvl w:val="0"/>
          <w:numId w:val="16"/>
        </w:numPr>
        <w:tabs>
          <w:tab w:val="left" w:pos="270"/>
          <w:tab w:val="left" w:pos="99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14" w:name="_Toc436211696"/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Mbetet shumë pak për t’u bërë në reduktimin e rrezikut ndaj IST</w:t>
      </w:r>
      <w:r w:rsidR="003E12B9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-ve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 nëse prezervativi është çarë, ka rrëshqitur nga penisi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apo nuk është përdorur fare. Nëse klienti shfaq shenja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ose simptoma të infektimit me IST pas kryerjes së marrëdhënieve seksuale të pambrojtura, vlerësoni gjendjen, ose referojeni për te specialisti.</w:t>
      </w:r>
      <w:bookmarkEnd w:id="14"/>
    </w:p>
    <w:p w14:paraId="7D7DDC7D" w14:textId="77777777" w:rsidR="0076518B" w:rsidRPr="00E2727F" w:rsidRDefault="00E22CFD" w:rsidP="00AD1227">
      <w:pPr>
        <w:pStyle w:val="ListParagraph"/>
        <w:numPr>
          <w:ilvl w:val="0"/>
          <w:numId w:val="16"/>
        </w:numPr>
        <w:tabs>
          <w:tab w:val="left" w:pos="270"/>
          <w:tab w:val="left" w:pos="99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15" w:name="_Toc436211697"/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Nëse ju raporton çarje</w:t>
      </w:r>
      <w:r w:rsidR="00AD1227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apo rrëshqitje të prezervativit nga penisi:</w:t>
      </w:r>
      <w:bookmarkEnd w:id="15"/>
    </w:p>
    <w:p w14:paraId="60809F98" w14:textId="77777777" w:rsidR="0076518B" w:rsidRPr="00E2727F" w:rsidRDefault="00E22CFD" w:rsidP="00AD1227">
      <w:pPr>
        <w:pStyle w:val="ListParagraph"/>
        <w:numPr>
          <w:ilvl w:val="0"/>
          <w:numId w:val="17"/>
        </w:numPr>
        <w:tabs>
          <w:tab w:val="left" w:pos="270"/>
          <w:tab w:val="left" w:pos="99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val="sq-AL"/>
        </w:rPr>
      </w:pPr>
      <w:bookmarkStart w:id="16" w:name="_Toc436211698"/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Kërkojini klientit t’ju tregojë mënyrën se si e ka hapur ambalazhin e prezervativit dhe si e vendosi prezervativin, duke përdorur një model penisi</w:t>
      </w:r>
      <w:r w:rsidR="002B5906">
        <w:rPr>
          <w:rFonts w:ascii="Times New Roman" w:eastAsia="Cambria" w:hAnsi="Times New Roman" w:cs="Times New Roman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apo ndonjë send tjetër. Korrigjoje</w:t>
      </w:r>
      <w:r w:rsidR="0076518B"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ni për ndonjë gabim të mundshëm.</w:t>
      </w:r>
      <w:bookmarkEnd w:id="16"/>
    </w:p>
    <w:p w14:paraId="4177718C" w14:textId="77777777" w:rsidR="0076518B" w:rsidRPr="00E2727F" w:rsidRDefault="00E22CFD" w:rsidP="00AD1227">
      <w:pPr>
        <w:pStyle w:val="ListParagraph"/>
        <w:numPr>
          <w:ilvl w:val="0"/>
          <w:numId w:val="17"/>
        </w:numPr>
        <w:tabs>
          <w:tab w:val="left" w:pos="270"/>
          <w:tab w:val="left" w:pos="99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17" w:name="_Toc436211699"/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Pyeteni nëse ka përdorur ndonjë lloj lubrifikanti. Përdorimi i lubrifikantit të gabuar, apo sasia e paktë e lubrifikantit, rrisin mundësitë për çarje të prezervativit.</w:t>
      </w:r>
      <w:r w:rsidR="002B5906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Po ashtu, edhe përdorimi i </w:t>
      </w:r>
      <w:r w:rsidR="003E12B9">
        <w:rPr>
          <w:rFonts w:ascii="Times New Roman" w:eastAsia="Cambria" w:hAnsi="Times New Roman" w:cs="Times New Roman"/>
          <w:sz w:val="24"/>
          <w:szCs w:val="24"/>
          <w:lang w:val="sq-AL"/>
        </w:rPr>
        <w:t>një sasie të madhe lubrifikanti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mund të bëjë që prezervativi të rrëshqasë.</w:t>
      </w:r>
      <w:bookmarkEnd w:id="17"/>
    </w:p>
    <w:p w14:paraId="1E4BCDD8" w14:textId="77777777" w:rsidR="0076518B" w:rsidRPr="00E2727F" w:rsidRDefault="00E22CFD" w:rsidP="00AD1227">
      <w:pPr>
        <w:pStyle w:val="ListParagraph"/>
        <w:numPr>
          <w:ilvl w:val="0"/>
          <w:numId w:val="17"/>
        </w:numPr>
        <w:tabs>
          <w:tab w:val="left" w:pos="270"/>
          <w:tab w:val="left" w:pos="99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18" w:name="_Toc436211700"/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Pyete</w:t>
      </w:r>
      <w:r w:rsidR="003E12B9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ni se kur e ka tërhequr penisin. 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Nëse ka pritur gjatë për të bërë tërheqjen, kur</w:t>
      </w:r>
      <w:r w:rsidRPr="00E2727F">
        <w:rPr>
          <w:rFonts w:ascii="Times New Roman" w:eastAsia="Cambria" w:hAnsi="Times New Roman" w:cs="Times New Roman"/>
          <w:spacing w:val="-2"/>
          <w:sz w:val="24"/>
          <w:szCs w:val="24"/>
          <w:lang w:val="sq-AL"/>
        </w:rPr>
        <w:t xml:space="preserve"> ereksioni fillon të bjerë, kjo mund të rrisë mundësitë për rrëshqitje të prezervativit.</w:t>
      </w:r>
      <w:bookmarkStart w:id="19" w:name="_Toc436132936"/>
      <w:bookmarkEnd w:id="18"/>
    </w:p>
    <w:p w14:paraId="5D24A3F8" w14:textId="77777777" w:rsidR="00AD1227" w:rsidRDefault="00AD1227" w:rsidP="00AD12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bookmarkStart w:id="20" w:name="_Toc436211701"/>
      <w:bookmarkEnd w:id="20"/>
    </w:p>
    <w:p w14:paraId="61B34C64" w14:textId="77777777" w:rsidR="0076518B" w:rsidRPr="00E2727F" w:rsidRDefault="00D77593" w:rsidP="00AD12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2. </w:t>
      </w:r>
      <w:r w:rsidR="00E22CFD"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Vështirësi në vendosjen e prezervativit</w:t>
      </w:r>
      <w:bookmarkEnd w:id="19"/>
    </w:p>
    <w:p w14:paraId="3686765D" w14:textId="77777777" w:rsidR="00D77593" w:rsidRPr="00E2727F" w:rsidRDefault="00425130" w:rsidP="00AD1227">
      <w:pPr>
        <w:tabs>
          <w:tab w:val="left" w:pos="270"/>
          <w:tab w:val="left" w:pos="360"/>
          <w:tab w:val="left" w:pos="450"/>
        </w:tabs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bookmarkStart w:id="21" w:name="_Toc436211702"/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a. </w:t>
      </w:r>
      <w:r w:rsidR="00E22CFD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Kërkojini klientit t’ju tregojë se si e vendos prezervativin, duke përdorur një model penisi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="00E22CFD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apo ndonjë send tjetër. Korrigjojeni për ndonjë gabim të mundshëm.</w:t>
      </w:r>
      <w:bookmarkStart w:id="22" w:name="_Toc436132937"/>
      <w:bookmarkEnd w:id="21"/>
    </w:p>
    <w:p w14:paraId="5F77A60D" w14:textId="77777777" w:rsidR="0082353D" w:rsidRPr="00E2727F" w:rsidRDefault="00425130" w:rsidP="00AD1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3. </w:t>
      </w:r>
      <w:r w:rsidR="00E22CFD"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Vështirësi për të bindur part</w:t>
      </w:r>
      <w:r w:rsidR="00BD5C0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nerin që të përdorë prezervativ</w:t>
      </w:r>
      <w:r w:rsidR="00E22CFD"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 ose pamundësi për të përdorur prezervativ gjatë çdo akti seksual</w:t>
      </w:r>
      <w:bookmarkEnd w:id="22"/>
      <w:r w:rsidR="0082353D"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.</w:t>
      </w:r>
    </w:p>
    <w:p w14:paraId="0C2A1984" w14:textId="77777777" w:rsidR="00D77593" w:rsidRPr="00E2727F" w:rsidRDefault="00E22CFD" w:rsidP="00AD1227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23" w:name="_Toc436211703"/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Diskutoni me partnerin mbi </w:t>
      </w:r>
      <w:r w:rsidR="00072B4C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p</w:t>
      </w:r>
      <w:r w:rsidR="00062B4A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ë</w:t>
      </w:r>
      <w:r w:rsidR="00072B4C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rdorimin e prezervativ</w:t>
      </w:r>
      <w:r w:rsidR="00062B4A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ë</w:t>
      </w:r>
      <w:r w:rsidR="00072B4C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ve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dhe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</w:t>
      </w:r>
      <w:r w:rsidR="0082353D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mbi mbrojtjen e dyfishtë</w:t>
      </w:r>
      <w:r w:rsidR="00072B4C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(shtatz</w:t>
      </w:r>
      <w:r w:rsidR="00062B4A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ë</w:t>
      </w:r>
      <w:r w:rsidR="00072B4C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ni, IST)</w:t>
      </w:r>
      <w:r w:rsidR="0082353D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.</w:t>
      </w:r>
      <w:bookmarkEnd w:id="23"/>
    </w:p>
    <w:p w14:paraId="462199CB" w14:textId="77777777" w:rsidR="00E22CFD" w:rsidRPr="00E2727F" w:rsidRDefault="00E22CFD" w:rsidP="00AD1227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24" w:name="_Toc436211704"/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Shqyrtoni mundësinë e kombinimit të prezervativëve me:</w:t>
      </w:r>
      <w:bookmarkEnd w:id="24"/>
    </w:p>
    <w:p w14:paraId="1215ED78" w14:textId="77777777" w:rsidR="00E22CFD" w:rsidRPr="00E2727F" w:rsidRDefault="00E22CFD" w:rsidP="00AD1227">
      <w:pPr>
        <w:pStyle w:val="ListParagraph"/>
        <w:numPr>
          <w:ilvl w:val="0"/>
          <w:numId w:val="19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2"/>
          <w:sz w:val="24"/>
          <w:szCs w:val="24"/>
          <w:lang w:val="sq-AL"/>
        </w:rPr>
        <w:t>Një metodë tjetër kontraceptive të efektshme për mbrojtjen nga shtatzënia.</w:t>
      </w:r>
    </w:p>
    <w:p w14:paraId="6E43DD92" w14:textId="77777777" w:rsidR="00E22CFD" w:rsidRPr="00E2727F" w:rsidRDefault="00E22CFD" w:rsidP="00AD1227">
      <w:pPr>
        <w:pStyle w:val="ListParagraph"/>
        <w:numPr>
          <w:ilvl w:val="0"/>
          <w:numId w:val="19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lastRenderedPageBreak/>
        <w:t xml:space="preserve">Nëse nuk ekziston ndonjë </w:t>
      </w:r>
      <w:r w:rsidR="00072B4C"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rrezik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nga IST, mund të merrni parasysh përdorimin e metodave të shmangies </w:t>
      </w:r>
      <w:r w:rsidR="00BD5C03">
        <w:rPr>
          <w:rFonts w:ascii="Times New Roman" w:eastAsia="Cambria" w:hAnsi="Times New Roman" w:cs="Times New Roman"/>
          <w:sz w:val="24"/>
          <w:szCs w:val="24"/>
          <w:lang w:val="sq-AL"/>
        </w:rPr>
        <w:t>s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ë ditëve fertile dhe përdorimin e prezervativit vetëm në periudhën e fertilitetit</w:t>
      </w:r>
      <w:r w:rsidR="00BD5C03">
        <w:rPr>
          <w:rFonts w:ascii="Times New Roman" w:eastAsia="Cambria" w:hAnsi="Times New Roman" w:cs="Times New Roman"/>
          <w:sz w:val="24"/>
          <w:szCs w:val="24"/>
          <w:lang w:val="sq-AL"/>
        </w:rPr>
        <w:t>.</w:t>
      </w:r>
    </w:p>
    <w:p w14:paraId="3C982718" w14:textId="77777777" w:rsidR="00E22CFD" w:rsidRPr="00E2727F" w:rsidRDefault="00E22CFD" w:rsidP="00AD1227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Veçanërisht kur klienti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apo partneri është në </w:t>
      </w:r>
      <w:r w:rsidR="00072B4C"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rrezik</w:t>
      </w:r>
      <w:r w:rsidR="002B5906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për IST, nxiteni që të vazhdojë t’i përdorë prezervativët në mënyrë të vazhdueshme, ndërkohë që trajtoni problemet. Nëse asnjëri nga partnerët nuk ka infeksion, një marrëdhënie se</w:t>
      </w:r>
      <w:r w:rsidR="00BD5C03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ksuale me besueshmëri reciproke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siguron mbrojtje nga IST</w:t>
      </w:r>
      <w:r w:rsidR="00BD5C03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-të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 pa qenë i nevojshëm përdorimi i prezervativëve, por kjo nuk të mbron prej shtatzënisë.</w:t>
      </w:r>
    </w:p>
    <w:p w14:paraId="3420A3B4" w14:textId="77777777" w:rsidR="00AD1227" w:rsidRDefault="00AD1227" w:rsidP="00AD12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bookmarkStart w:id="25" w:name="_Toc436132938"/>
    </w:p>
    <w:p w14:paraId="6334FE04" w14:textId="77777777" w:rsidR="00E22CFD" w:rsidRPr="00E2727F" w:rsidRDefault="00813A3A" w:rsidP="00AD12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4. </w:t>
      </w:r>
      <w:r w:rsidR="00E22CFD"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Acarim i lehtë në/ose përreth vaginës</w:t>
      </w:r>
      <w:r w:rsidR="0009354A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</w:t>
      </w:r>
      <w:r w:rsidR="00E22CFD" w:rsidRPr="00E2727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apo penisit, ose reaksion alergjik i lehtë ndaj prezervativit</w:t>
      </w:r>
      <w:r w:rsidR="00E22CFD" w:rsidRPr="00E2727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(kru</w:t>
      </w:r>
      <w:r w:rsidR="00BD5C0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ajtje, skuqje, acarim i lëkurës</w:t>
      </w:r>
      <w:r w:rsidR="00E22CFD" w:rsidRPr="00E2727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dhe/ose ënjtje e gjenitaleve, organeve seksuale të </w:t>
      </w:r>
      <w:r w:rsidR="00AD122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meshkujve, ose e kofshëve gjatë</w:t>
      </w:r>
      <w:r w:rsidR="0009354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</w:t>
      </w:r>
      <w:r w:rsidR="00AD122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BD5C0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apo</w:t>
      </w:r>
      <w:r w:rsidR="00E22CFD" w:rsidRPr="00E2727F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pas përdorimit të prezervativëve)</w:t>
      </w:r>
      <w:bookmarkEnd w:id="25"/>
      <w:r w:rsidR="00BD5C0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14:paraId="0301C031" w14:textId="77777777" w:rsidR="00E22CFD" w:rsidRPr="00E2727F" w:rsidRDefault="00E22CFD" w:rsidP="00AD1227">
      <w:pPr>
        <w:pStyle w:val="ListParagraph"/>
        <w:numPr>
          <w:ilvl w:val="0"/>
          <w:numId w:val="20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Këshillojeni të përdorë një markë tjetër prezervativësh. Dikush mund të jetë më shumë i ndjeshëm ndaj një marke prezervativësh</w:t>
      </w:r>
      <w:r w:rsidR="008E161A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 sesa ndaj një tjetre.</w:t>
      </w:r>
    </w:p>
    <w:p w14:paraId="7536B804" w14:textId="77777777" w:rsidR="00E22CFD" w:rsidRPr="00E2727F" w:rsidRDefault="00E22CFD" w:rsidP="00AD1227">
      <w:pPr>
        <w:pStyle w:val="ListParagraph"/>
        <w:numPr>
          <w:ilvl w:val="0"/>
          <w:numId w:val="20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Këshillojeni të përdorë lubrifikantë ose ujë mbi prezervativ, për të reduktuar fërkimin, i cili mund të shkaktojë acarim.</w:t>
      </w:r>
    </w:p>
    <w:p w14:paraId="4F3E75B4" w14:textId="77777777" w:rsidR="00D77593" w:rsidRPr="00E2727F" w:rsidRDefault="00E22CFD" w:rsidP="00AD1227">
      <w:pPr>
        <w:pStyle w:val="ListParagraph"/>
        <w:numPr>
          <w:ilvl w:val="0"/>
          <w:numId w:val="20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 xml:space="preserve">Nëse simptomat vazhdojnë, merrni masa për gjendjen, ose referojeni për infeksion të mundshëm vaginal </w:t>
      </w:r>
      <w:r w:rsidR="0009354A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,</w:t>
      </w:r>
      <w:r w:rsidRPr="00E2727F"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  <w:t>apo IST, si ta gjykoni të arsyeshme.</w:t>
      </w:r>
    </w:p>
    <w:p w14:paraId="2A365BB9" w14:textId="77777777" w:rsidR="00D77593" w:rsidRPr="00E2727F" w:rsidRDefault="00E22CFD" w:rsidP="00AD1227">
      <w:pPr>
        <w:pStyle w:val="ListParagraph"/>
        <w:numPr>
          <w:ilvl w:val="0"/>
          <w:numId w:val="21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Nëse nuk ka infeksion dhe acari</w:t>
      </w:r>
      <w:r w:rsidR="008E161A">
        <w:rPr>
          <w:rFonts w:ascii="Times New Roman" w:eastAsia="Cambria" w:hAnsi="Times New Roman" w:cs="Times New Roman"/>
          <w:sz w:val="24"/>
          <w:szCs w:val="24"/>
          <w:lang w:val="sq-AL"/>
        </w:rPr>
        <w:t>mi vazhdon të jetë i pranishëm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ose përsëritet, klienti mund të ketë alergji nga lateksi. </w:t>
      </w:r>
    </w:p>
    <w:p w14:paraId="0269A02D" w14:textId="77777777" w:rsidR="00D77593" w:rsidRPr="00E2727F" w:rsidRDefault="00E22CFD" w:rsidP="00AD1227">
      <w:pPr>
        <w:pStyle w:val="ListParagraph"/>
        <w:numPr>
          <w:ilvl w:val="0"/>
          <w:numId w:val="21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Nëse nuk është në </w:t>
      </w:r>
      <w:r w:rsidR="00072B4C"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rrezik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për IST, </w:t>
      </w:r>
      <w:r w:rsidR="008E161A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duke 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përfshirë </w:t>
      </w:r>
      <w:r w:rsidR="008E161A">
        <w:rPr>
          <w:rFonts w:ascii="Times New Roman" w:eastAsia="Cambria" w:hAnsi="Times New Roman" w:cs="Times New Roman"/>
          <w:sz w:val="24"/>
          <w:szCs w:val="24"/>
          <w:lang w:val="sq-AL"/>
        </w:rPr>
        <w:t>e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dhe HIV</w:t>
      </w:r>
      <w:r w:rsidR="008E161A">
        <w:rPr>
          <w:rFonts w:ascii="Times New Roman" w:eastAsia="Cambria" w:hAnsi="Times New Roman" w:cs="Times New Roman"/>
          <w:sz w:val="24"/>
          <w:szCs w:val="24"/>
          <w:lang w:val="sq-AL"/>
        </w:rPr>
        <w:t>-in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, ndihmojeni klientin të zgjedhë një metodë tjetër. </w:t>
      </w:r>
    </w:p>
    <w:p w14:paraId="29329B44" w14:textId="77777777" w:rsidR="00D77593" w:rsidRPr="00E2727F" w:rsidRDefault="00E22CFD" w:rsidP="00AD1227">
      <w:pPr>
        <w:pStyle w:val="ListParagraph"/>
        <w:numPr>
          <w:ilvl w:val="0"/>
          <w:numId w:val="21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Nëse klienti ose partneri është në </w:t>
      </w:r>
      <w:r w:rsidR="00072B4C"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rrezik</w:t>
      </w: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 xml:space="preserve"> për IST, sugjerojini të përdorë prezervativë për femra, ose prezervativë plastikë për meshkuj, nëse është e mundur. Në qoftë se kjo nuk është e mundur, nxiteni të vazhdojë përdorimin e prezervativëve prej lateksi. Kërkojini klientit të ndalojë së përdoruri prezervativët prej lateksi nëse simptomat rënd</w:t>
      </w:r>
      <w:r w:rsidR="00062B4A"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ohen.</w:t>
      </w:r>
    </w:p>
    <w:p w14:paraId="157B4D09" w14:textId="77777777" w:rsidR="00D8527C" w:rsidRPr="005F7122" w:rsidRDefault="00E22CFD" w:rsidP="00AD1227">
      <w:pPr>
        <w:pStyle w:val="ListParagraph"/>
        <w:numPr>
          <w:ilvl w:val="0"/>
          <w:numId w:val="21"/>
        </w:numPr>
        <w:tabs>
          <w:tab w:val="left" w:pos="270"/>
        </w:tabs>
        <w:spacing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  <w:r w:rsidRPr="00E2727F">
        <w:rPr>
          <w:rFonts w:ascii="Times New Roman" w:eastAsia="Cambria" w:hAnsi="Times New Roman" w:cs="Times New Roman"/>
          <w:sz w:val="24"/>
          <w:szCs w:val="24"/>
          <w:lang w:val="sq-AL"/>
        </w:rPr>
        <w:t>Nëse asnjëri nga partnerët nuk ka infeksion, një marrëdhënie seksuale me besueshmëri reciproke siguron mbrojtje nga IST, pa qenë i nevojshëm përdorimi i prezervativëve, por kjonuk të mbron nga shtatzënia.</w:t>
      </w:r>
    </w:p>
    <w:p w14:paraId="364707C5" w14:textId="77777777" w:rsidR="002D53AA" w:rsidRDefault="002D53AA" w:rsidP="002D53AA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highlight w:val="yellow"/>
        </w:rPr>
      </w:pPr>
    </w:p>
    <w:p w14:paraId="5E01DE91" w14:textId="77777777" w:rsidR="002D53AA" w:rsidRPr="002D53AA" w:rsidRDefault="002D53AA" w:rsidP="002D53AA">
      <w:pPr>
        <w:tabs>
          <w:tab w:val="left" w:pos="90"/>
          <w:tab w:val="left" w:pos="270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2D53AA">
        <w:rPr>
          <w:rFonts w:ascii="Times New Roman" w:eastAsia="Cambria" w:hAnsi="Times New Roman" w:cs="Times New Roman"/>
          <w:b/>
          <w:bCs/>
          <w:sz w:val="24"/>
          <w:szCs w:val="24"/>
        </w:rPr>
        <w:t>Probleme të reja që mund të kërkojnë ndryshim të metodës</w:t>
      </w:r>
    </w:p>
    <w:p w14:paraId="08C43DE4" w14:textId="77777777" w:rsidR="002D53AA" w:rsidRPr="002D53AA" w:rsidRDefault="002D53AA" w:rsidP="002D53AA">
      <w:pPr>
        <w:pStyle w:val="ListParagraph"/>
        <w:tabs>
          <w:tab w:val="left" w:pos="90"/>
          <w:tab w:val="left" w:pos="270"/>
        </w:tabs>
        <w:spacing w:after="0" w:line="240" w:lineRule="auto"/>
        <w:ind w:left="0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2D53AA">
        <w:rPr>
          <w:rFonts w:ascii="Times New Roman" w:eastAsia="Cambria" w:hAnsi="Times New Roman" w:cs="Times New Roman"/>
          <w:sz w:val="24"/>
          <w:szCs w:val="24"/>
        </w:rPr>
        <w:t>Mund ose mund të mos jetë për shkak të metodës.</w:t>
      </w:r>
    </w:p>
    <w:p w14:paraId="6B8705CE" w14:textId="77777777" w:rsidR="002D53AA" w:rsidRPr="002D53AA" w:rsidRDefault="002D53AA" w:rsidP="002D53A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3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Partnerja po përdor mikonazol, ose ekonazol (për trajtimin e infeksioneve vaginale)</w:t>
      </w:r>
    </w:p>
    <w:p w14:paraId="35F68F98" w14:textId="77777777" w:rsidR="002D53AA" w:rsidRPr="002D53AA" w:rsidRDefault="002D53AA" w:rsidP="002D53AA">
      <w:pPr>
        <w:pStyle w:val="ListParagraph"/>
        <w:numPr>
          <w:ilvl w:val="0"/>
          <w:numId w:val="21"/>
        </w:numPr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• Femra nuk duhet të përdorë prezervativë prej lateksi gjatë kohës që po përdor mikonazol ose ekonazol vaginal. Ata mund ta dëmtojnë lateksin. (Mjekimi oral nuk i dëmton prezervativët.)</w:t>
      </w:r>
    </w:p>
    <w:p w14:paraId="4EEF9974" w14:textId="77777777" w:rsidR="002D53AA" w:rsidRPr="00F47F0A" w:rsidRDefault="002D53AA" w:rsidP="002D53AA">
      <w:pPr>
        <w:pStyle w:val="ListParagraph"/>
        <w:tabs>
          <w:tab w:val="left" w:pos="90"/>
          <w:tab w:val="left" w:pos="270"/>
        </w:tabs>
        <w:spacing w:after="0" w:line="240" w:lineRule="auto"/>
        <w:ind w:left="0"/>
        <w:jc w:val="both"/>
        <w:rPr>
          <w:rFonts w:ascii="Times New Roman" w:eastAsia="Cambria" w:hAnsi="Times New Roman" w:cs="Times New Roman"/>
          <w:bCs/>
          <w:outline/>
          <w:color w:val="000000"/>
          <w:spacing w:val="-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•• Ajo duhet të përdorë prezervativë për femra, ose prezervativë plastikë për meshkuj, një metodë tjetër kontraceptive, ose të shmangë marrëdhënien seksuale deri në përfundimin e mjekimit.</w:t>
      </w:r>
    </w:p>
    <w:p w14:paraId="58DECBCF" w14:textId="77777777" w:rsidR="002D53AA" w:rsidRPr="00F47F0A" w:rsidRDefault="002D53AA" w:rsidP="002D53AA">
      <w:pPr>
        <w:pStyle w:val="ListParagraph"/>
        <w:tabs>
          <w:tab w:val="left" w:pos="90"/>
          <w:tab w:val="left" w:pos="270"/>
        </w:tabs>
        <w:spacing w:after="0" w:line="240" w:lineRule="auto"/>
        <w:ind w:left="0"/>
        <w:jc w:val="both"/>
        <w:rPr>
          <w:rFonts w:ascii="Times New Roman" w:eastAsia="Cambria" w:hAnsi="Times New Roman" w:cs="Times New Roman"/>
          <w:bCs/>
          <w:outline/>
          <w:color w:val="000000"/>
          <w:spacing w:val="-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63DA7C7" w14:textId="77777777" w:rsidR="002D53AA" w:rsidRPr="00F47F0A" w:rsidRDefault="002D53AA" w:rsidP="002D53AA">
      <w:pPr>
        <w:pStyle w:val="ListParagraph"/>
        <w:tabs>
          <w:tab w:val="left" w:pos="90"/>
          <w:tab w:val="left" w:pos="270"/>
        </w:tabs>
        <w:spacing w:after="0" w:line="240" w:lineRule="auto"/>
        <w:ind w:left="0"/>
        <w:jc w:val="both"/>
        <w:rPr>
          <w:rFonts w:ascii="Times New Roman" w:eastAsia="Cambria" w:hAnsi="Times New Roman" w:cs="Times New Roman"/>
          <w:bCs/>
          <w:outline/>
          <w:color w:val="000000"/>
          <w:spacing w:val="-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• </w:t>
      </w:r>
      <w:r w:rsidRPr="002D53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Reaksion i rëndë alergjik ndaj prezervativit</w:t>
      </w:r>
      <w:r w:rsidRPr="002D53A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(urtikarie, ose acarim i lëkurës në pjesën më të madhe të trupit, marrje mendsh, vështirësi në frymëmarrje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2D53A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ose humbje ndjenjash gjatë, ose pas përdorimit të prezervativit). </w:t>
      </w:r>
    </w:p>
    <w:p w14:paraId="365A667E" w14:textId="77777777" w:rsidR="002D53AA" w:rsidRPr="002D53AA" w:rsidRDefault="002D53AA" w:rsidP="002D53AA">
      <w:pPr>
        <w:pStyle w:val="ListParagraph"/>
        <w:numPr>
          <w:ilvl w:val="0"/>
          <w:numId w:val="21"/>
        </w:numPr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• I thoni klientit të ndalojë së përdoruri prezervativë prej lateksi.</w:t>
      </w:r>
    </w:p>
    <w:p w14:paraId="451ACA83" w14:textId="77777777" w:rsidR="002D53AA" w:rsidRPr="002D53AA" w:rsidRDefault="002D53AA" w:rsidP="002D53AA">
      <w:pPr>
        <w:pStyle w:val="ListParagraph"/>
        <w:numPr>
          <w:ilvl w:val="0"/>
          <w:numId w:val="21"/>
        </w:numPr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• Referojeni për trajtim, nëse është e nevojshme. Reaksioni i rëndë alergjik nga lateksi mund të shkaktojë shok anafilaktik, kërcënues për jetën. Ndihmojeni klientin të zgjedhë një metodë tjetër.</w:t>
      </w:r>
    </w:p>
    <w:p w14:paraId="2FD7DC28" w14:textId="77777777" w:rsidR="002D53AA" w:rsidRPr="002D53AA" w:rsidRDefault="002D53AA" w:rsidP="002D53AA">
      <w:pPr>
        <w:pStyle w:val="ListParagraph"/>
        <w:numPr>
          <w:ilvl w:val="0"/>
          <w:numId w:val="21"/>
        </w:numPr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•Nëse klienti ose partneri nuk mund ta shmangin rrezikun për IST, sugjerojini të përdorë prezervativë për femra, ose prezervativë plastikë për meshkuj, nëse është e mundur. Nëse asnjëri nga partnerët nuk ka infeksion, një marrëdhënie seksuale me besueshmëri reciproke siguron 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lastRenderedPageBreak/>
        <w:t>parandalim të IST, pa qenë i nevojshëm përdorimi i prezervativëve, por kjo nuk të mbron nga shtatzënia.</w:t>
      </w:r>
    </w:p>
    <w:p w14:paraId="0725B8D6" w14:textId="77777777" w:rsidR="002D53AA" w:rsidRDefault="002D53AA" w:rsidP="002D53AA">
      <w:pPr>
        <w:tabs>
          <w:tab w:val="left" w:pos="90"/>
          <w:tab w:val="left" w:pos="27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09619" w14:textId="77777777" w:rsidR="005F7122" w:rsidRPr="00AD1227" w:rsidRDefault="00AD1227" w:rsidP="005F7122">
      <w:pP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="005F7122" w:rsidRPr="00AD1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Diskutimi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 partnerin </w:t>
      </w:r>
      <w:r w:rsidR="005F7122" w:rsidRPr="00AD1227">
        <w:rPr>
          <w:rFonts w:ascii="Times New Roman" w:eastAsia="Times New Roman" w:hAnsi="Times New Roman" w:cs="Times New Roman"/>
          <w:b/>
          <w:bCs/>
          <w:sz w:val="24"/>
          <w:szCs w:val="24"/>
        </w:rPr>
        <w:t>mbi përdorimin e prezervativit</w:t>
      </w:r>
    </w:p>
    <w:p w14:paraId="5BFB2B4D" w14:textId="77777777" w:rsidR="00AD1227" w:rsidRDefault="005F7122" w:rsidP="00AD1227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Disa femra e kanë të vështirë të bisedojnë me partnerët e tyre rreth dëshirës që kanë për të përdorur prezervativ. Disa të tjera e kanë të vështirë t’i bindin partnerët e tyre se duhet të përdorin prezervativë sa herë që kryejnë marrëdhënie seksuale. </w:t>
      </w:r>
      <w:r w:rsidR="00AD1227" w:rsidRPr="00AD1227">
        <w:rPr>
          <w:rFonts w:ascii="Times New Roman" w:eastAsia="Cambria" w:hAnsi="Times New Roman" w:cs="Times New Roman"/>
          <w:sz w:val="24"/>
          <w:szCs w:val="24"/>
        </w:rPr>
        <w:t>Njohja e fakteve mund ta ndihmojë një femër që t’u përgjigjet refuzimeve të partnerit të tyre</w:t>
      </w:r>
    </w:p>
    <w:p w14:paraId="4DB90A3B" w14:textId="77777777" w:rsidR="005F7122" w:rsidRPr="00AD1227" w:rsidRDefault="005F7122" w:rsidP="00AD1227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D1227">
        <w:rPr>
          <w:rFonts w:ascii="Times New Roman" w:eastAsia="Cambria" w:hAnsi="Times New Roman" w:cs="Times New Roman"/>
          <w:sz w:val="24"/>
          <w:szCs w:val="24"/>
        </w:rPr>
        <w:t xml:space="preserve">Meshkujt japin arsye të ndryshme për mospërdorimin e prezervativëve. Disa nuk pëlqejnë faktin se prezervativët reduktojne ndjesinë seksuale. Ndonjëherë, arsyet e meshkujve bazohen në thashetheme apo keqkuptime. </w:t>
      </w:r>
    </w:p>
    <w:p w14:paraId="4ECA4A6E" w14:textId="77777777" w:rsidR="00AD1227" w:rsidRDefault="005F7122" w:rsidP="00AD122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AD1227">
        <w:rPr>
          <w:rFonts w:ascii="Times New Roman" w:eastAsia="Cambria" w:hAnsi="Times New Roman" w:cs="Times New Roman"/>
          <w:b/>
          <w:iCs/>
          <w:sz w:val="24"/>
          <w:szCs w:val="24"/>
        </w:rPr>
        <w:t>Bisedat përpara aktit seksual mund t’ju ndihmojnë në përdorimin e prezervativit</w:t>
      </w:r>
      <w:r w:rsidRPr="00AD1227">
        <w:rPr>
          <w:rFonts w:ascii="Times New Roman" w:eastAsia="Cambria" w:hAnsi="Times New Roman" w:cs="Times New Roman"/>
          <w:iCs/>
          <w:sz w:val="24"/>
          <w:szCs w:val="24"/>
        </w:rPr>
        <w:t xml:space="preserve">. </w:t>
      </w:r>
      <w:r w:rsidRPr="00AD1227">
        <w:rPr>
          <w:rFonts w:ascii="Times New Roman" w:eastAsia="Cambria" w:hAnsi="Times New Roman" w:cs="Times New Roman"/>
          <w:bCs/>
          <w:sz w:val="24"/>
          <w:szCs w:val="24"/>
        </w:rPr>
        <w:t xml:space="preserve">Femrat që diskutojnë me partnerin e tyre rreth përdorimit të prezervativëve, përpara një marrëdhënieje seksuale, mund të rrisin mundësitë e përdorimit prej tyre të prezervativëve. Për t’ia arritur kësaj, femrat mund të provojnë mënyrat që i mendojnë si më të mira, në varësi të partnerit dhe rrethanave të shfaqura. </w:t>
      </w:r>
    </w:p>
    <w:p w14:paraId="4196455D" w14:textId="77777777" w:rsidR="00AD1227" w:rsidRDefault="00AD1227" w:rsidP="00AD122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3CEFCDBD" w14:textId="77777777" w:rsidR="005F7122" w:rsidRPr="00AD1227" w:rsidRDefault="005F7122" w:rsidP="00AD122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AD1227">
        <w:rPr>
          <w:rFonts w:ascii="Times New Roman" w:eastAsia="Cambria" w:hAnsi="Times New Roman" w:cs="Times New Roman"/>
          <w:bCs/>
          <w:sz w:val="24"/>
          <w:szCs w:val="24"/>
        </w:rPr>
        <w:t>Disa prej argumenteve që kanë rezultuar si më bindëse në situata të ndryshme, janë:</w:t>
      </w:r>
    </w:p>
    <w:p w14:paraId="56B4940A" w14:textId="77777777" w:rsidR="005F7122" w:rsidRPr="002D53AA" w:rsidRDefault="005F7122" w:rsidP="002D53AA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AD1227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Theksoni përdorimin e prezervativit për mbrojtje ndaj shtatzënisë, sesa ndaj IST</w:t>
      </w:r>
      <w:r w:rsid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, d</w:t>
      </w: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uke 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treguar kujdes dhe shqetësim për njëri-tjetrin. Për shembull: “</w:t>
      </w:r>
      <w:r w:rsidRPr="002D53AA">
        <w:rPr>
          <w:rFonts w:ascii="Times New Roman" w:eastAsia="Cambria" w:hAnsi="Times New Roman" w:cs="Times New Roman"/>
          <w:i/>
          <w:spacing w:val="-1"/>
          <w:sz w:val="24"/>
          <w:szCs w:val="24"/>
        </w:rPr>
        <w:t>Shumë individë në komunitet janë të infektuar me HIV, kështu që duhet të jemi të kujdesshëm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.”</w:t>
      </w:r>
    </w:p>
    <w:p w14:paraId="68A02F4D" w14:textId="77777777" w:rsidR="002D53AA" w:rsidRDefault="005F7122" w:rsidP="00AD1227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Sugjer</w:t>
      </w:r>
      <w:r w:rsidR="002D53AA"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oni se</w:t>
      </w: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 përdorimi i prezervativit mund të bëjë s</w:t>
      </w:r>
      <w:r w:rsid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eksin më të kënaqshëm për të dy</w:t>
      </w:r>
    </w:p>
    <w:p w14:paraId="64439DD9" w14:textId="77777777" w:rsidR="005F7122" w:rsidRPr="002D53AA" w:rsidRDefault="005F7122" w:rsidP="00AD1227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Mbajtja e një qëndrimi të qartë dhe të pakompromentueshëm. Për shembull: “</w:t>
      </w:r>
      <w:r w:rsidRPr="002D53AA">
        <w:rPr>
          <w:rFonts w:ascii="Times New Roman" w:eastAsia="Cambria" w:hAnsi="Times New Roman" w:cs="Times New Roman"/>
          <w:i/>
          <w:spacing w:val="-1"/>
          <w:w w:val="101"/>
          <w:sz w:val="24"/>
          <w:szCs w:val="24"/>
        </w:rPr>
        <w:t>Nuk mund të kryej marrëdhënie seksuale me ty nëse nuk përdor prezervativ.</w:t>
      </w: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”</w:t>
      </w:r>
    </w:p>
    <w:p w14:paraId="110B77DC" w14:textId="77777777" w:rsidR="005F7122" w:rsidRPr="00AD1227" w:rsidRDefault="002D53AA" w:rsidP="00AD1227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Sugjerimi për</w:t>
      </w:r>
      <w:r w:rsidR="005F7122" w:rsidRPr="00AD1227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 përdorimin e prezervativëve për femra, nëse keni të tillë. Disa meshkuj i parapëlqejnë më shumë se prezervativët për meshkuj.</w:t>
      </w:r>
    </w:p>
    <w:p w14:paraId="0001E73A" w14:textId="77777777" w:rsidR="002D53AA" w:rsidRDefault="005F7122" w:rsidP="00AD1227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AD1227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Me gratë që janë shtatzëna, mund të diskutohet mbi rreziqet që IST paraqesin për shëndetin e fëmijës dhe të theksoni se si prezervativët mund ta mbrojnë fëmijën. </w:t>
      </w:r>
    </w:p>
    <w:p w14:paraId="6410474D" w14:textId="77777777" w:rsidR="005F7122" w:rsidRPr="002D53AA" w:rsidRDefault="005F7122" w:rsidP="00AD1227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Gjithashtu, gruaja mund të sugjerojë që partneri i saj apo të dy së bashku, të shkojnë në klinikë për këshilla në lidhje me rëndësinë e përdorimit të prezervativëve. </w:t>
      </w:r>
    </w:p>
    <w:p w14:paraId="5F8C4DC2" w14:textId="77777777" w:rsidR="005F7122" w:rsidRPr="00AD1227" w:rsidRDefault="005F7122" w:rsidP="00AD122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FEBB0" w14:textId="77777777" w:rsidR="005F7122" w:rsidRPr="002D53AA" w:rsidRDefault="00C512C0" w:rsidP="00AD122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5F7122" w:rsidRPr="002D53AA">
        <w:rPr>
          <w:rFonts w:ascii="Times New Roman" w:hAnsi="Times New Roman" w:cs="Times New Roman"/>
          <w:b/>
          <w:bCs/>
          <w:sz w:val="24"/>
          <w:szCs w:val="24"/>
        </w:rPr>
        <w:t>Si mund të ndihmojë partnerja</w:t>
      </w:r>
      <w:r w:rsidR="002D53AA">
        <w:rPr>
          <w:rFonts w:ascii="Times New Roman" w:hAnsi="Times New Roman" w:cs="Times New Roman"/>
          <w:b/>
          <w:bCs/>
          <w:sz w:val="24"/>
          <w:szCs w:val="24"/>
        </w:rPr>
        <w:t>, parnterin që përdor prezervativ</w:t>
      </w:r>
    </w:p>
    <w:p w14:paraId="40517B1B" w14:textId="77777777" w:rsidR="005F7122" w:rsidRPr="00AD1227" w:rsidRDefault="005F7122" w:rsidP="00AD122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Partnerja e klientit është e mirëpritur të marrë pjesë në këshillim dhe të mësojë rreth kësaj metode dhe mbështetjes që mund t’i japë partnerit së saj. Një partner femër mundet:</w:t>
      </w:r>
    </w:p>
    <w:p w14:paraId="10EC8F2E" w14:textId="77777777" w:rsidR="005F7122" w:rsidRPr="00AD1227" w:rsidRDefault="005F7122" w:rsidP="00AD1227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Të mbështesë zgjedhjen e prezervativit nga mashkulli</w:t>
      </w:r>
    </w:p>
    <w:p w14:paraId="5E3D9F6A" w14:textId="77777777" w:rsidR="005F7122" w:rsidRPr="00AD1227" w:rsidRDefault="005F7122" w:rsidP="00AD1227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Të diskutojë dhe të bjerë dakort në përdorimin në mënyrë plotësisht korrekt të prezervativit mashkullor</w:t>
      </w:r>
    </w:p>
    <w:p w14:paraId="7D199F30" w14:textId="77777777" w:rsidR="005F7122" w:rsidRPr="00AD1227" w:rsidRDefault="005F7122" w:rsidP="00AD1227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Ta ndihmojë atë të kujtohet që të përdorë prezervativin çdo herë</w:t>
      </w:r>
    </w:p>
    <w:p w14:paraId="5AFCF40A" w14:textId="77777777" w:rsidR="005F7122" w:rsidRPr="00AD1227" w:rsidRDefault="005F7122" w:rsidP="00AD1227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Ta ndihmojë atë ta përdorë prezervativin në mënyrë korrekte</w:t>
      </w:r>
    </w:p>
    <w:p w14:paraId="352B0A5C" w14:textId="77777777" w:rsidR="005F7122" w:rsidRPr="00AD1227" w:rsidRDefault="005F7122" w:rsidP="00AD1227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Ta ndihmojë që të ketë çdo herë prezervativ të disponueshëm</w:t>
      </w:r>
    </w:p>
    <w:p w14:paraId="4F394662" w14:textId="77777777" w:rsidR="005F7122" w:rsidRPr="00AD1227" w:rsidRDefault="005F7122" w:rsidP="00AD1227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227">
        <w:rPr>
          <w:rFonts w:ascii="Times New Roman" w:hAnsi="Times New Roman" w:cs="Times New Roman"/>
          <w:sz w:val="24"/>
          <w:szCs w:val="24"/>
        </w:rPr>
        <w:t>Të sigurohët që të ketë PKU për çdo rast që prezervativi mund të rrëshkasë ose të çahet, ose nëse kanë harruar ta përdorin.</w:t>
      </w:r>
    </w:p>
    <w:p w14:paraId="634E0B12" w14:textId="77777777" w:rsidR="005F7122" w:rsidRPr="00AD1227" w:rsidRDefault="005F7122" w:rsidP="00AD122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440B99D7" w14:textId="77777777" w:rsidR="005F7122" w:rsidRPr="00AD1227" w:rsidRDefault="005F7122" w:rsidP="00AD122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0C19A0F4" w14:textId="77777777" w:rsidR="002D53AA" w:rsidRPr="002D53AA" w:rsidRDefault="00C512C0" w:rsidP="002D53AA">
      <w:pPr>
        <w:rPr>
          <w:rFonts w:eastAsia="Cambria" w:cs="Times New Roman"/>
          <w:b/>
          <w:bCs/>
          <w:spacing w:val="-2"/>
          <w:szCs w:val="24"/>
        </w:rPr>
      </w:pPr>
      <w:r>
        <w:rPr>
          <w:rFonts w:eastAsia="Cambria" w:cs="Times New Roman"/>
          <w:b/>
          <w:bCs/>
          <w:iCs/>
          <w:spacing w:val="-3"/>
          <w:szCs w:val="24"/>
        </w:rPr>
        <w:t xml:space="preserve">D&gt; </w:t>
      </w:r>
      <w:r w:rsidR="002D53AA" w:rsidRPr="002D53AA">
        <w:rPr>
          <w:rFonts w:eastAsia="Cambria" w:cs="Times New Roman"/>
          <w:b/>
          <w:bCs/>
          <w:iCs/>
          <w:spacing w:val="-3"/>
          <w:szCs w:val="24"/>
        </w:rPr>
        <w:t xml:space="preserve">Korrigjimi i koncepteve të gabuara </w:t>
      </w:r>
    </w:p>
    <w:p w14:paraId="4E406DEE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D53AA">
        <w:rPr>
          <w:rFonts w:ascii="Times New Roman" w:eastAsia="Cambria" w:hAnsi="Times New Roman" w:cs="Times New Roman"/>
          <w:sz w:val="24"/>
          <w:szCs w:val="24"/>
        </w:rPr>
        <w:t>Prezervativët për meshkuj:</w:t>
      </w:r>
    </w:p>
    <w:p w14:paraId="18C633A2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• Nuk e bëjnë mashkullin steril, impotent apo të dobët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.</w:t>
      </w:r>
    </w:p>
    <w:p w14:paraId="06B77E1C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• Nuk e ulin dëshirën e meshkujve për seks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.</w:t>
      </w:r>
    </w:p>
    <w:p w14:paraId="486DAAC0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• Nuk mbeten në trupin e femrës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.</w:t>
      </w:r>
    </w:p>
    <w:p w14:paraId="323C5288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• Nuk kanë vrima, nëpërmjet të cilave mund të kalojë HIV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.</w:t>
      </w:r>
    </w:p>
    <w:p w14:paraId="4F36E985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• 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Nuk janë të kontaminuar/infektuar me virusin HIV.</w:t>
      </w:r>
    </w:p>
    <w:p w14:paraId="08A9836A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• Nuk shkaktojnë sëmundje te një femër. Ekspozimi i femrës me spermën nuk është kusht i shëndetit të mirë të saj. </w:t>
      </w:r>
    </w:p>
    <w:p w14:paraId="6A2322CB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• Nuk shkaktojnë sëmundje te meshkujt, nga grumbullimi i spermës ne trup</w:t>
      </w:r>
      <w:r w:rsidRPr="002D53AA">
        <w:rPr>
          <w:rFonts w:ascii="Times New Roman" w:eastAsia="Cambria" w:hAnsi="Times New Roman" w:cs="Times New Roman"/>
          <w:spacing w:val="-1"/>
          <w:sz w:val="24"/>
          <w:szCs w:val="24"/>
        </w:rPr>
        <w:t>.</w:t>
      </w:r>
    </w:p>
    <w:p w14:paraId="60FAA2CE" w14:textId="77777777" w:rsidR="002D53AA" w:rsidRPr="002D53AA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 xml:space="preserve">• Nuk janë vetëm për përdorim jashtëmartesor. Mund të përdoren edhe nga çiftet e martuara. </w:t>
      </w:r>
    </w:p>
    <w:p w14:paraId="0A44A99B" w14:textId="77777777" w:rsidR="002D53AA" w:rsidRPr="00530D79" w:rsidRDefault="002D53AA" w:rsidP="002D53AA">
      <w:pPr>
        <w:spacing w:after="0" w:line="240" w:lineRule="auto"/>
        <w:jc w:val="both"/>
        <w:rPr>
          <w:rFonts w:ascii="Times New Roman" w:eastAsia="Cambria" w:hAnsi="Times New Roman" w:cs="Times New Roman"/>
          <w:spacing w:val="-1"/>
          <w:sz w:val="24"/>
          <w:szCs w:val="24"/>
        </w:rPr>
      </w:pPr>
      <w:r w:rsidRPr="002D53AA">
        <w:rPr>
          <w:rFonts w:ascii="Times New Roman" w:eastAsia="Cambria" w:hAnsi="Times New Roman" w:cs="Times New Roman"/>
          <w:spacing w:val="-1"/>
          <w:w w:val="101"/>
          <w:sz w:val="24"/>
          <w:szCs w:val="24"/>
        </w:rPr>
        <w:t>• Nuk shkakton kancer dhe non përmban kimikate që shkaktojnë kancer.</w:t>
      </w:r>
    </w:p>
    <w:p w14:paraId="072B60F3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26330240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0DEA1F07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69B517D9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6360C489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12609A68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1F104B12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4F1CA95C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199A14A0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47160EAC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343DC071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400C6E5E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37F2D248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7979EE97" w14:textId="77777777" w:rsidR="00C512C0" w:rsidRDefault="00C512C0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55C32046" w14:textId="77777777" w:rsidR="005F7122" w:rsidRDefault="005F7122" w:rsidP="005F7122">
      <w:pPr>
        <w:jc w:val="both"/>
        <w:rPr>
          <w:rFonts w:ascii="Times New Roman" w:eastAsia="Cambria" w:hAnsi="Times New Roman" w:cs="Times New Roman"/>
          <w:spacing w:val="-1"/>
          <w:sz w:val="24"/>
          <w:szCs w:val="24"/>
          <w:lang w:val="sq-AL"/>
        </w:rPr>
      </w:pPr>
    </w:p>
    <w:p w14:paraId="39B9FC5D" w14:textId="77777777" w:rsidR="00E22CFD" w:rsidRPr="0009354A" w:rsidRDefault="00062B4A" w:rsidP="00D77593">
      <w:pPr>
        <w:pStyle w:val="Heading1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09354A">
        <w:rPr>
          <w:rFonts w:ascii="Times New Roman" w:hAnsi="Times New Roman" w:cs="Times New Roman"/>
          <w:color w:val="auto"/>
          <w:sz w:val="24"/>
          <w:szCs w:val="24"/>
          <w:lang w:val="sq-AL"/>
        </w:rPr>
        <w:t>ALGORITËM</w:t>
      </w:r>
    </w:p>
    <w:p w14:paraId="2F135AF2" w14:textId="140F592B" w:rsidR="00E22CFD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629CE" wp14:editId="655BF693">
                <wp:simplePos x="0" y="0"/>
                <wp:positionH relativeFrom="column">
                  <wp:posOffset>298450</wp:posOffset>
                </wp:positionH>
                <wp:positionV relativeFrom="paragraph">
                  <wp:posOffset>281305</wp:posOffset>
                </wp:positionV>
                <wp:extent cx="5359400" cy="450215"/>
                <wp:effectExtent l="12700" t="14605" r="9525" b="20955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450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FC42D8" w14:textId="77777777" w:rsidR="002D53AA" w:rsidRPr="0009354A" w:rsidRDefault="002D53AA" w:rsidP="0009354A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Klienti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dëshiron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të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parandalojë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shtatzaninë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09354A">
                              <w:rPr>
                                <w:b/>
                              </w:rPr>
                              <w:t>ose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të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mbrohet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nga IST-të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E629CE" id="Rectangle 8" o:spid="_x0000_s1026" style="position:absolute;left:0;text-align:left;margin-left:23.5pt;margin-top:22.15pt;width:422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" fillcolor="white [3201]" strokecolor="#b2a1c7 [1943]" strokeweight="1pt">
                <v:fill color2="#ccc0d9 [1303]" focus="100%" type="gradient"/>
                <v:shadow on="t" color="#3f3151 [1607]" opacity=".5" offset="1pt"/>
                <v:path arrowok="t"/>
                <v:textbox>
                  <w:txbxContent>
                    <w:p w14:paraId="5EFC42D8" w14:textId="77777777" w:rsidR="002D53AA" w:rsidRPr="0009354A" w:rsidRDefault="002D53AA" w:rsidP="0009354A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Klienti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dëshiron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të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parandalojë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shtatzaninë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09354A">
                        <w:rPr>
                          <w:b/>
                        </w:rPr>
                        <w:t>ose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të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mbrohet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nga IST-të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3DE69D4" wp14:editId="3D7D3E0B">
                <wp:simplePos x="0" y="0"/>
                <wp:positionH relativeFrom="column">
                  <wp:posOffset>2961640</wp:posOffset>
                </wp:positionH>
                <wp:positionV relativeFrom="paragraph">
                  <wp:posOffset>731520</wp:posOffset>
                </wp:positionV>
                <wp:extent cx="0" cy="516890"/>
                <wp:effectExtent l="170815" t="36195" r="172085" b="46990"/>
                <wp:wrapNone/>
                <wp:docPr id="25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0E0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3.2pt;margin-top:57.6pt;width:0;height:40.7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" strokecolor="#4579b8 [3044]" strokeweight="4.5pt">
                <v:stroke endarrow="open"/>
                <o:lock v:ext="edit" shapetype="f"/>
              </v:shape>
            </w:pict>
          </mc:Fallback>
        </mc:AlternateContent>
      </w:r>
    </w:p>
    <w:p w14:paraId="1494C39E" w14:textId="77777777" w:rsidR="00E22CFD" w:rsidRPr="00E2727F" w:rsidRDefault="00E22CFD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2145BD" w14:textId="77777777" w:rsidR="00E22CFD" w:rsidRPr="00E2727F" w:rsidRDefault="00E22CFD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7D261F" w14:textId="2A74306D" w:rsidR="00E22CFD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EA104" wp14:editId="60A80FD4">
                <wp:simplePos x="0" y="0"/>
                <wp:positionH relativeFrom="column">
                  <wp:posOffset>1602105</wp:posOffset>
                </wp:positionH>
                <wp:positionV relativeFrom="paragraph">
                  <wp:posOffset>226060</wp:posOffset>
                </wp:positionV>
                <wp:extent cx="3608705" cy="429260"/>
                <wp:effectExtent l="11430" t="6985" r="8890" b="20955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8705" cy="429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180A69" w14:textId="77777777" w:rsidR="002D53AA" w:rsidRPr="0009354A" w:rsidRDefault="002D53AA" w:rsidP="00E2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I shpjegohen rregullat e përdorimit:</w:t>
                            </w:r>
                          </w:p>
                          <w:p w14:paraId="0C54301F" w14:textId="77777777" w:rsidR="002D53AA" w:rsidRDefault="002D53AA" w:rsidP="00E22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8EA104" id="Rectangle 12" o:spid="_x0000_s1027" style="position:absolute;left:0;text-align:left;margin-left:126.15pt;margin-top:17.8pt;width:284.1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14:paraId="43180A69" w14:textId="77777777" w:rsidR="002D53AA" w:rsidRPr="0009354A" w:rsidRDefault="002D53AA" w:rsidP="00E22CFD">
                      <w:pPr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I shpjegohen rregullat e përdorimit:</w:t>
                      </w:r>
                    </w:p>
                    <w:p w14:paraId="0C54301F" w14:textId="77777777" w:rsidR="002D53AA" w:rsidRDefault="002D53AA" w:rsidP="00E22C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2C5186" w14:textId="1DB23E32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48C3D65E" wp14:editId="5810F5CA">
                <wp:simplePos x="0" y="0"/>
                <wp:positionH relativeFrom="column">
                  <wp:posOffset>3033395</wp:posOffset>
                </wp:positionH>
                <wp:positionV relativeFrom="paragraph">
                  <wp:posOffset>2922270</wp:posOffset>
                </wp:positionV>
                <wp:extent cx="0" cy="485140"/>
                <wp:effectExtent l="175895" t="36195" r="167005" b="40640"/>
                <wp:wrapNone/>
                <wp:docPr id="23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C36E8" id="Straight Arrow Connector 25" o:spid="_x0000_s1026" type="#_x0000_t32" style="position:absolute;margin-left:238.85pt;margin-top:230.1pt;width:0;height:38.2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" strokecolor="#4579b8 [3044]" strokeweight="4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1C03ABAB" wp14:editId="6CA39066">
                <wp:simplePos x="0" y="0"/>
                <wp:positionH relativeFrom="column">
                  <wp:posOffset>3049270</wp:posOffset>
                </wp:positionH>
                <wp:positionV relativeFrom="paragraph">
                  <wp:posOffset>3764915</wp:posOffset>
                </wp:positionV>
                <wp:extent cx="0" cy="414020"/>
                <wp:effectExtent l="172720" t="31115" r="170180" b="40640"/>
                <wp:wrapNone/>
                <wp:docPr id="22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200B98" id="Straight Arrow Connector 27" o:spid="_x0000_s1026" type="#_x0000_t32" style="position:absolute;margin-left:240.1pt;margin-top:296.45pt;width:0;height:32.6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" strokecolor="#4579b8 [3044]" strokeweight="4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53DD7897" wp14:editId="1E8482C9">
                <wp:simplePos x="0" y="0"/>
                <wp:positionH relativeFrom="column">
                  <wp:posOffset>2961640</wp:posOffset>
                </wp:positionH>
                <wp:positionV relativeFrom="paragraph">
                  <wp:posOffset>1920875</wp:posOffset>
                </wp:positionV>
                <wp:extent cx="0" cy="492760"/>
                <wp:effectExtent l="170815" t="34925" r="172085" b="43815"/>
                <wp:wrapNone/>
                <wp:docPr id="20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79489" id="Straight Arrow Connector 23" o:spid="_x0000_s1026" type="#_x0000_t32" style="position:absolute;margin-left:233.2pt;margin-top:151.25pt;width:0;height:38.8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" strokecolor="#4579b8 [3044]" strokeweight="4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72681EE8" wp14:editId="046384E4">
                <wp:simplePos x="0" y="0"/>
                <wp:positionH relativeFrom="column">
                  <wp:posOffset>3789045</wp:posOffset>
                </wp:positionH>
                <wp:positionV relativeFrom="paragraph">
                  <wp:posOffset>1666239</wp:posOffset>
                </wp:positionV>
                <wp:extent cx="24638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D3893D" id="Straight Connector 21" o:spid="_x0000_s1026" style="position:absolute;flip:x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8.35pt,131.2pt" to="317.7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1F769342" wp14:editId="7A6438BD">
                <wp:simplePos x="0" y="0"/>
                <wp:positionH relativeFrom="column">
                  <wp:posOffset>4034790</wp:posOffset>
                </wp:positionH>
                <wp:positionV relativeFrom="paragraph">
                  <wp:posOffset>1292860</wp:posOffset>
                </wp:positionV>
                <wp:extent cx="0" cy="374015"/>
                <wp:effectExtent l="24765" t="26035" r="22860" b="1905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617996" id="Straight Connector 20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317.7pt,101.8pt" to="317.7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" strokecolor="#4579b8 [3044]" strokeweight="3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2FC10E3" wp14:editId="7FA1D193">
                <wp:simplePos x="0" y="0"/>
                <wp:positionH relativeFrom="column">
                  <wp:posOffset>1960245</wp:posOffset>
                </wp:positionH>
                <wp:positionV relativeFrom="paragraph">
                  <wp:posOffset>1666240</wp:posOffset>
                </wp:positionV>
                <wp:extent cx="207010" cy="0"/>
                <wp:effectExtent l="26670" t="27940" r="23495" b="19685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998B8E" id="Straight Connector 1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31.2pt" to="170.6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" strokecolor="#4579b8 [3044]" strokeweight="3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3B209A00" wp14:editId="60896349">
                <wp:simplePos x="0" y="0"/>
                <wp:positionH relativeFrom="column">
                  <wp:posOffset>1960245</wp:posOffset>
                </wp:positionH>
                <wp:positionV relativeFrom="paragraph">
                  <wp:posOffset>1292860</wp:posOffset>
                </wp:positionV>
                <wp:extent cx="0" cy="374015"/>
                <wp:effectExtent l="26670" t="26035" r="20955" b="19050"/>
                <wp:wrapNone/>
                <wp:docPr id="1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F27353" id="Straight Connector 18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4.35pt,101.8pt" to="154.3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" strokecolor="#4579b8 [3044]" strokeweight="3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6CC0BB0D" wp14:editId="524B136B">
                <wp:simplePos x="0" y="0"/>
                <wp:positionH relativeFrom="column">
                  <wp:posOffset>3876040</wp:posOffset>
                </wp:positionH>
                <wp:positionV relativeFrom="paragraph">
                  <wp:posOffset>314325</wp:posOffset>
                </wp:positionV>
                <wp:extent cx="0" cy="429260"/>
                <wp:effectExtent l="170815" t="28575" r="172085" b="469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C66F6" id="Straight Arrow Connector 16" o:spid="_x0000_s1026" type="#_x0000_t32" style="position:absolute;margin-left:305.2pt;margin-top:24.75pt;width:0;height:33.8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" strokecolor="#4579b8 [3044]" strokeweight="4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4E5BF" wp14:editId="07802FEC">
                <wp:simplePos x="0" y="0"/>
                <wp:positionH relativeFrom="column">
                  <wp:posOffset>2007870</wp:posOffset>
                </wp:positionH>
                <wp:positionV relativeFrom="paragraph">
                  <wp:posOffset>314325</wp:posOffset>
                </wp:positionV>
                <wp:extent cx="8255" cy="429260"/>
                <wp:effectExtent l="160020" t="28575" r="174625" b="46990"/>
                <wp:wrapNone/>
                <wp:docPr id="15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55" cy="429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EB317B" id="Straight Arrow Connector 13" o:spid="_x0000_s1026" type="#_x0000_t32" style="position:absolute;margin-left:158.1pt;margin-top:24.75pt;width:.6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" strokecolor="#4579b8 [3044]" strokeweight="4.5pt">
                <v:stroke endarrow="open"/>
                <o:lock v:ext="edit" shapetype="f"/>
              </v:shape>
            </w:pict>
          </mc:Fallback>
        </mc:AlternateContent>
      </w:r>
    </w:p>
    <w:p w14:paraId="0C40487E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29AFD7" w14:textId="23292D97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EAC53" wp14:editId="5DD3D898">
                <wp:simplePos x="0" y="0"/>
                <wp:positionH relativeFrom="column">
                  <wp:posOffset>3327400</wp:posOffset>
                </wp:positionH>
                <wp:positionV relativeFrom="paragraph">
                  <wp:posOffset>86995</wp:posOffset>
                </wp:positionV>
                <wp:extent cx="2033270" cy="548640"/>
                <wp:effectExtent l="12700" t="10795" r="11430" b="2159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6C1F37" w14:textId="77777777" w:rsidR="002D53AA" w:rsidRPr="002D53AA" w:rsidRDefault="002D53AA" w:rsidP="00CE1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53AA">
                              <w:rPr>
                                <w:b/>
                              </w:rPr>
                              <w:t>Mënyra e heqjes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EAC53" id="Rectangle 17" o:spid="_x0000_s1028" style="position:absolute;left:0;text-align:left;margin-left:262pt;margin-top:6.85pt;width:160.1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14:paraId="276C1F37" w14:textId="77777777" w:rsidR="002D53AA" w:rsidRPr="002D53AA" w:rsidRDefault="002D53AA" w:rsidP="00CE1944">
                      <w:pPr>
                        <w:jc w:val="center"/>
                        <w:rPr>
                          <w:b/>
                        </w:rPr>
                      </w:pPr>
                      <w:r w:rsidRPr="002D53AA">
                        <w:rPr>
                          <w:b/>
                        </w:rPr>
                        <w:t>Mënyra e heqjes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5C11F" wp14:editId="0B995782">
                <wp:simplePos x="0" y="0"/>
                <wp:positionH relativeFrom="column">
                  <wp:posOffset>795655</wp:posOffset>
                </wp:positionH>
                <wp:positionV relativeFrom="paragraph">
                  <wp:posOffset>86360</wp:posOffset>
                </wp:positionV>
                <wp:extent cx="1784350" cy="548640"/>
                <wp:effectExtent l="14605" t="10160" r="10795" b="2222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2411AF" w14:textId="77777777" w:rsidR="002D53AA" w:rsidRPr="002D53AA" w:rsidRDefault="002D53AA" w:rsidP="00CE1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53AA">
                              <w:rPr>
                                <w:b/>
                              </w:rPr>
                              <w:t>Mënyra e vendosjes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A5C11F" id="Rectangle 14" o:spid="_x0000_s1029" style="position:absolute;left:0;text-align:left;margin-left:62.65pt;margin-top:6.8pt;width:140.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14:paraId="792411AF" w14:textId="77777777" w:rsidR="002D53AA" w:rsidRPr="002D53AA" w:rsidRDefault="002D53AA" w:rsidP="00CE1944">
                      <w:pPr>
                        <w:jc w:val="center"/>
                        <w:rPr>
                          <w:b/>
                        </w:rPr>
                      </w:pPr>
                      <w:r w:rsidRPr="002D53AA">
                        <w:rPr>
                          <w:b/>
                        </w:rPr>
                        <w:t>Mënyra e vendosjes</w:t>
                      </w:r>
                    </w:p>
                  </w:txbxContent>
                </v:textbox>
              </v:rect>
            </w:pict>
          </mc:Fallback>
        </mc:AlternateContent>
      </w:r>
    </w:p>
    <w:p w14:paraId="6F4B8912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D659B2" w14:textId="6F74C75F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E9B5B" wp14:editId="32D34E6F">
                <wp:simplePos x="0" y="0"/>
                <wp:positionH relativeFrom="column">
                  <wp:posOffset>2166620</wp:posOffset>
                </wp:positionH>
                <wp:positionV relativeFrom="paragraph">
                  <wp:posOffset>225425</wp:posOffset>
                </wp:positionV>
                <wp:extent cx="2539365" cy="381635"/>
                <wp:effectExtent l="13970" t="6350" r="8890" b="2159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9365" cy="3816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F82F74" w14:textId="77777777" w:rsidR="002D53AA" w:rsidRPr="0009354A" w:rsidRDefault="002D53AA" w:rsidP="00CE1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Nëse prezervativi çahet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EE9B5B" id="Rectangle 22" o:spid="_x0000_s1030" style="position:absolute;left:0;text-align:left;margin-left:170.6pt;margin-top:17.75pt;width:199.95pt;height:3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" fillcolor="white [3201]" strokecolor="#666 [1936]" strokeweight="1pt">
                <v:fill color2="#999 [1296]" focus="100%" type="gradient"/>
                <v:shadow on="t" color="#7f7f7f [1601]" opacity=".5" offset="1pt"/>
                <v:path arrowok="t"/>
                <v:textbox>
                  <w:txbxContent>
                    <w:p w14:paraId="37F82F74" w14:textId="77777777" w:rsidR="002D53AA" w:rsidRPr="0009354A" w:rsidRDefault="002D53AA" w:rsidP="00CE1944">
                      <w:pPr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Nëse prezervativi çahet</w:t>
                      </w:r>
                    </w:p>
                  </w:txbxContent>
                </v:textbox>
              </v:rect>
            </w:pict>
          </mc:Fallback>
        </mc:AlternateContent>
      </w:r>
    </w:p>
    <w:p w14:paraId="1D3BD9B5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1BB8A4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8734C8" w14:textId="550232FC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AA468" wp14:editId="6CD57BFB">
                <wp:simplePos x="0" y="0"/>
                <wp:positionH relativeFrom="column">
                  <wp:posOffset>1657985</wp:posOffset>
                </wp:positionH>
                <wp:positionV relativeFrom="paragraph">
                  <wp:posOffset>114300</wp:posOffset>
                </wp:positionV>
                <wp:extent cx="3444240" cy="509270"/>
                <wp:effectExtent l="19685" t="19050" r="12700" b="1460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4240" cy="50927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434E" w14:textId="77777777" w:rsidR="002D53AA" w:rsidRPr="0009354A" w:rsidRDefault="002D53AA" w:rsidP="00CE1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Këshillohet përdorimi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9354A">
                              <w:rPr>
                                <w:b/>
                              </w:rPr>
                              <w:t>kontraceptivit të urgjencës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CAA468" id="Rectangle 24" o:spid="_x0000_s1031" style="position:absolute;left:0;text-align:left;margin-left:130.55pt;margin-top:9pt;width:271.2pt;height:4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" fillcolor="#f9f" strokecolor="#f79646 [3209]" strokeweight="2pt">
                <v:path arrowok="t"/>
                <v:textbox>
                  <w:txbxContent>
                    <w:p w14:paraId="2FA2434E" w14:textId="77777777" w:rsidR="002D53AA" w:rsidRPr="0009354A" w:rsidRDefault="002D53AA" w:rsidP="00CE1944">
                      <w:pPr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Këshillohet përdorimi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9354A">
                        <w:rPr>
                          <w:b/>
                        </w:rPr>
                        <w:t>kontraceptivit të urgjencës</w:t>
                      </w:r>
                    </w:p>
                  </w:txbxContent>
                </v:textbox>
              </v:rect>
            </w:pict>
          </mc:Fallback>
        </mc:AlternateContent>
      </w:r>
    </w:p>
    <w:p w14:paraId="5400C841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0F3929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10A1AE" w14:textId="6C70D39D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22C63" wp14:editId="2AF74DCF">
                <wp:simplePos x="0" y="0"/>
                <wp:positionH relativeFrom="column">
                  <wp:posOffset>1705610</wp:posOffset>
                </wp:positionH>
                <wp:positionV relativeFrom="paragraph">
                  <wp:posOffset>122555</wp:posOffset>
                </wp:positionV>
                <wp:extent cx="3289300" cy="357505"/>
                <wp:effectExtent l="19685" t="17780" r="15240" b="1524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3575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A0F0" w14:textId="77777777" w:rsidR="002D53AA" w:rsidRPr="0009354A" w:rsidRDefault="002D53AA" w:rsidP="00CE1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Klienti pajiset me prezervativë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122C63" id="Rectangle 26" o:spid="_x0000_s1032" style="position:absolute;left:0;text-align:left;margin-left:134.3pt;margin-top:9.65pt;width:259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" fillcolor="#ff9" strokecolor="#f79646 [3209]" strokeweight="2pt">
                <v:path arrowok="t"/>
                <v:textbox>
                  <w:txbxContent>
                    <w:p w14:paraId="449CA0F0" w14:textId="77777777" w:rsidR="002D53AA" w:rsidRPr="0009354A" w:rsidRDefault="002D53AA" w:rsidP="00CE1944">
                      <w:pPr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Klienti pajiset me prezervativë</w:t>
                      </w:r>
                    </w:p>
                  </w:txbxContent>
                </v:textbox>
              </v:rect>
            </w:pict>
          </mc:Fallback>
        </mc:AlternateContent>
      </w:r>
    </w:p>
    <w:p w14:paraId="75174422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9DC7D6" w14:textId="79549067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D7629" wp14:editId="3D657C0B">
                <wp:simplePos x="0" y="0"/>
                <wp:positionH relativeFrom="column">
                  <wp:posOffset>1602105</wp:posOffset>
                </wp:positionH>
                <wp:positionV relativeFrom="paragraph">
                  <wp:posOffset>236855</wp:posOffset>
                </wp:positionV>
                <wp:extent cx="3500120" cy="601345"/>
                <wp:effectExtent l="20955" t="17780" r="12700" b="1905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0120" cy="60134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8A41" w14:textId="77777777" w:rsidR="002D53AA" w:rsidRPr="0009354A" w:rsidRDefault="002D53AA" w:rsidP="000935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Demonstrojini hapat e vendosjes korrekte të</w:t>
                            </w:r>
                          </w:p>
                          <w:p w14:paraId="02BFB09D" w14:textId="77777777" w:rsidR="002D53AA" w:rsidRPr="0009354A" w:rsidRDefault="002D53AA" w:rsidP="000935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prezervativit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3D7629" id="Rectangle 28" o:spid="_x0000_s1033" style="position:absolute;left:0;text-align:left;margin-left:126.15pt;margin-top:18.65pt;width:275.6pt;height:4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" fillcolor="#6f6" strokecolor="#f79646 [3209]" strokeweight="2pt">
                <v:path arrowok="t"/>
                <v:textbox>
                  <w:txbxContent>
                    <w:p w14:paraId="19378A41" w14:textId="77777777" w:rsidR="002D53AA" w:rsidRPr="0009354A" w:rsidRDefault="002D53AA" w:rsidP="0009354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Demonstrojini hapat e vendosjes korrekte të</w:t>
                      </w:r>
                    </w:p>
                    <w:p w14:paraId="02BFB09D" w14:textId="77777777" w:rsidR="002D53AA" w:rsidRPr="0009354A" w:rsidRDefault="002D53AA" w:rsidP="0009354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prezervativit</w:t>
                      </w:r>
                    </w:p>
                  </w:txbxContent>
                </v:textbox>
              </v:rect>
            </w:pict>
          </mc:Fallback>
        </mc:AlternateContent>
      </w:r>
    </w:p>
    <w:p w14:paraId="78081D67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5CEF41" w14:textId="7FFD2CEA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AAC1C" wp14:editId="44A4C3ED">
                <wp:simplePos x="0" y="0"/>
                <wp:positionH relativeFrom="column">
                  <wp:posOffset>2838450</wp:posOffset>
                </wp:positionH>
                <wp:positionV relativeFrom="paragraph">
                  <wp:posOffset>447675</wp:posOffset>
                </wp:positionV>
                <wp:extent cx="533400" cy="0"/>
                <wp:effectExtent l="171450" t="28575" r="171450" b="38100"/>
                <wp:wrapNone/>
                <wp:docPr id="8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C1B5ED" id="Straight Arrow Connector 29" o:spid="_x0000_s1026" type="#_x0000_t32" style="position:absolute;margin-left:223.5pt;margin-top:35.25pt;width:42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" strokecolor="#4579b8 [3044]" strokeweight="4.5pt">
                <v:stroke endarrow="open"/>
                <o:lock v:ext="edit" shapetype="f"/>
              </v:shape>
            </w:pict>
          </mc:Fallback>
        </mc:AlternateContent>
      </w:r>
    </w:p>
    <w:p w14:paraId="0A536DC1" w14:textId="77777777" w:rsidR="00F93B85" w:rsidRPr="00E2727F" w:rsidRDefault="00F93B85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A6301F" w14:textId="0A8F0421" w:rsidR="00F93B85" w:rsidRPr="00E2727F" w:rsidRDefault="00F47F0A" w:rsidP="00765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95DE7" wp14:editId="545CE376">
                <wp:simplePos x="0" y="0"/>
                <wp:positionH relativeFrom="column">
                  <wp:posOffset>1705610</wp:posOffset>
                </wp:positionH>
                <wp:positionV relativeFrom="paragraph">
                  <wp:posOffset>57150</wp:posOffset>
                </wp:positionV>
                <wp:extent cx="3396615" cy="582295"/>
                <wp:effectExtent l="19685" t="19050" r="12700" b="1778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6615" cy="582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FDDB" w14:textId="77777777" w:rsidR="002D53AA" w:rsidRPr="0009354A" w:rsidRDefault="002D53AA" w:rsidP="00CE1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354A">
                              <w:rPr>
                                <w:b/>
                              </w:rPr>
                              <w:t>Këshillojeni për metoda të tjera kontraceptive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D95DE7" id="Rectangle 30" o:spid="_x0000_s1034" style="position:absolute;left:0;text-align:left;margin-left:134.3pt;margin-top:4.5pt;width:267.45pt;height:4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" fillcolor="#b8cce4 [1300]" strokecolor="#f79646 [3209]" strokeweight="2pt">
                <v:path arrowok="t"/>
                <v:textbox>
                  <w:txbxContent>
                    <w:p w14:paraId="575EFDDB" w14:textId="77777777" w:rsidR="002D53AA" w:rsidRPr="0009354A" w:rsidRDefault="002D53AA" w:rsidP="00CE1944">
                      <w:pPr>
                        <w:jc w:val="center"/>
                        <w:rPr>
                          <w:b/>
                        </w:rPr>
                      </w:pPr>
                      <w:r w:rsidRPr="0009354A">
                        <w:rPr>
                          <w:b/>
                        </w:rPr>
                        <w:t>Këshillojeni për metoda të tjera kontraceptive</w:t>
                      </w:r>
                    </w:p>
                  </w:txbxContent>
                </v:textbox>
              </v:rect>
            </w:pict>
          </mc:Fallback>
        </mc:AlternateContent>
      </w:r>
    </w:p>
    <w:p w14:paraId="2B90F925" w14:textId="77777777" w:rsidR="00F93B85" w:rsidRPr="00E2727F" w:rsidRDefault="00F93B85" w:rsidP="0076518B">
      <w:pPr>
        <w:tabs>
          <w:tab w:val="left" w:pos="540"/>
        </w:tabs>
        <w:spacing w:line="360" w:lineRule="auto"/>
        <w:ind w:left="-90" w:right="-99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3B2B8C9" w14:textId="77777777" w:rsidR="00A44461" w:rsidRPr="00E2727F" w:rsidRDefault="00A44461" w:rsidP="0076518B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2727F">
        <w:rPr>
          <w:rFonts w:ascii="Times New Roman" w:hAnsi="Times New Roman" w:cs="Times New Roman"/>
          <w:bCs/>
          <w:sz w:val="24"/>
          <w:szCs w:val="24"/>
          <w:lang w:val="sq-AL"/>
        </w:rPr>
        <w:br w:type="page"/>
      </w:r>
    </w:p>
    <w:p w14:paraId="2A67E7A3" w14:textId="77777777" w:rsidR="00C512C0" w:rsidRPr="00C512C0" w:rsidRDefault="00C512C0" w:rsidP="00C512C0">
      <w:pPr>
        <w:pStyle w:val="Heading1"/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</w:pPr>
      <w:bookmarkStart w:id="26" w:name="_Toc436211789"/>
      <w:r w:rsidRPr="00C512C0">
        <w:rPr>
          <w:rFonts w:ascii="Times New Roman" w:hAnsi="Times New Roman" w:cs="Times New Roman"/>
          <w:bCs w:val="0"/>
          <w:color w:val="auto"/>
          <w:sz w:val="24"/>
          <w:szCs w:val="24"/>
          <w:lang w:val="sq-AL"/>
        </w:rPr>
        <w:lastRenderedPageBreak/>
        <w:t>BIBLIOGRAFI</w:t>
      </w:r>
      <w:bookmarkEnd w:id="26"/>
    </w:p>
    <w:p w14:paraId="6F2E325A" w14:textId="77777777" w:rsidR="00C512C0" w:rsidRPr="00F059B9" w:rsidRDefault="00C512C0" w:rsidP="00C512C0">
      <w:pPr>
        <w:rPr>
          <w:lang w:val="sq-AL"/>
        </w:rPr>
      </w:pPr>
    </w:p>
    <w:p w14:paraId="5A4E943D" w14:textId="77777777" w:rsidR="00C512C0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Family planning - a global handbook for health care provider</w:t>
      </w:r>
      <w:r w:rsidRPr="00E2727F">
        <w:rPr>
          <w:lang w:val="sq-AL"/>
        </w:rPr>
        <w:t xml:space="preserve">, revisited version </w:t>
      </w:r>
      <w:r>
        <w:rPr>
          <w:lang w:val="sq-AL"/>
        </w:rPr>
        <w:t>2018</w:t>
      </w:r>
    </w:p>
    <w:p w14:paraId="1399D795" w14:textId="77777777" w:rsidR="00C512C0" w:rsidRPr="00A352A3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>
        <w:rPr>
          <w:lang w:val="sq-AL"/>
        </w:rPr>
        <w:t xml:space="preserve">Planifikimi familjar, </w:t>
      </w:r>
      <w:r w:rsidRPr="00A352A3">
        <w:rPr>
          <w:lang w:val="sq-AL"/>
        </w:rPr>
        <w:t>Udherref</w:t>
      </w:r>
      <w:r>
        <w:rPr>
          <w:lang w:val="sq-AL"/>
        </w:rPr>
        <w:t>y</w:t>
      </w:r>
      <w:r w:rsidRPr="00A352A3">
        <w:rPr>
          <w:lang w:val="sq-AL"/>
        </w:rPr>
        <w:t>es</w:t>
      </w:r>
      <w:r>
        <w:rPr>
          <w:lang w:val="sq-AL"/>
        </w:rPr>
        <w:t xml:space="preserve"> Kombëtar për punonjësit e shëndetësisë, 2019</w:t>
      </w:r>
    </w:p>
    <w:p w14:paraId="0FF0266E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2727F">
        <w:rPr>
          <w:lang w:val="sq-AL"/>
        </w:rPr>
        <w:t xml:space="preserve"> WHO 2012</w:t>
      </w:r>
      <w:r>
        <w:rPr>
          <w:lang w:val="sq-AL"/>
        </w:rPr>
        <w:t>,</w:t>
      </w:r>
      <w:r w:rsidRPr="00BE678C">
        <w:rPr>
          <w:i/>
          <w:lang w:val="sq-AL"/>
        </w:rPr>
        <w:t>A guide to family planning for community health workers and their clients</w:t>
      </w:r>
      <w:r>
        <w:rPr>
          <w:i/>
          <w:lang w:val="sq-AL"/>
        </w:rPr>
        <w:t>.</w:t>
      </w:r>
    </w:p>
    <w:p w14:paraId="0AFEFF63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The Balanced Counseling Strategy: A Toolkit for Family Planning Service Providers</w:t>
      </w:r>
      <w:r w:rsidRPr="00E2727F">
        <w:rPr>
          <w:lang w:val="sq-AL"/>
        </w:rPr>
        <w:t>,</w:t>
      </w:r>
      <w:r w:rsidRPr="00E2727F">
        <w:rPr>
          <w:rStyle w:val="apple-converted-space"/>
          <w:lang w:val="sq-AL"/>
        </w:rPr>
        <w:t> </w:t>
      </w:r>
      <w:r w:rsidRPr="00E2727F">
        <w:rPr>
          <w:lang w:val="sq-AL"/>
        </w:rPr>
        <w:t>León et al., Washington, DC: Population Council.</w:t>
      </w:r>
    </w:p>
    <w:p w14:paraId="73983FFE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National Guideline for Family Planning Services in Ethiopia</w:t>
      </w:r>
      <w:r w:rsidRPr="00E2727F">
        <w:rPr>
          <w:lang w:val="sq-AL"/>
        </w:rPr>
        <w:t>, MOH 2011</w:t>
      </w:r>
      <w:r>
        <w:rPr>
          <w:lang w:val="sq-AL"/>
        </w:rPr>
        <w:t>.</w:t>
      </w:r>
    </w:p>
    <w:p w14:paraId="32DBFAF8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Elements of Family Planning Counseling and Reproductive Rights</w:t>
      </w:r>
      <w:r>
        <w:rPr>
          <w:i/>
          <w:lang w:val="sq-AL"/>
        </w:rPr>
        <w:t>,</w:t>
      </w:r>
      <w:r w:rsidRPr="00E2727F">
        <w:rPr>
          <w:lang w:val="sq-AL"/>
        </w:rPr>
        <w:t xml:space="preserve"> Mario Festin Lead Specialist, </w:t>
      </w:r>
      <w:r w:rsidRPr="00BE678C">
        <w:rPr>
          <w:i/>
          <w:lang w:val="sq-AL"/>
        </w:rPr>
        <w:t>Promoting Family Planning Department of Reproductive Health and Research World Health Organization, Training Course in Sexual and Reproductive Health Research</w:t>
      </w:r>
      <w:r>
        <w:rPr>
          <w:lang w:val="sq-AL"/>
        </w:rPr>
        <w:t>,</w:t>
      </w:r>
      <w:r w:rsidRPr="00E2727F">
        <w:rPr>
          <w:lang w:val="sq-AL"/>
        </w:rPr>
        <w:t xml:space="preserve"> Geneva 2012</w:t>
      </w:r>
      <w:r>
        <w:rPr>
          <w:lang w:val="sq-AL"/>
        </w:rPr>
        <w:t>.</w:t>
      </w:r>
    </w:p>
    <w:p w14:paraId="3C37D423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Clinical protocol family planning</w:t>
      </w:r>
      <w:r w:rsidRPr="00E2727F">
        <w:rPr>
          <w:lang w:val="sq-AL"/>
        </w:rPr>
        <w:t>, Ministry of Health</w:t>
      </w:r>
      <w:r>
        <w:rPr>
          <w:lang w:val="sq-AL"/>
        </w:rPr>
        <w:t>,</w:t>
      </w:r>
      <w:r w:rsidRPr="00E2727F">
        <w:rPr>
          <w:lang w:val="sq-AL"/>
        </w:rPr>
        <w:t xml:space="preserve"> Ukraina 2006</w:t>
      </w:r>
      <w:r>
        <w:rPr>
          <w:lang w:val="sq-AL"/>
        </w:rPr>
        <w:t>.</w:t>
      </w:r>
    </w:p>
    <w:p w14:paraId="44D2069A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Family planning - a global handbook for health care provider</w:t>
      </w:r>
      <w:r w:rsidRPr="00E2727F">
        <w:rPr>
          <w:lang w:val="sq-AL"/>
        </w:rPr>
        <w:t xml:space="preserve">, revisited version 2011. </w:t>
      </w:r>
      <w:r w:rsidRPr="00BE678C">
        <w:rPr>
          <w:i/>
          <w:lang w:val="sq-AL"/>
        </w:rPr>
        <w:t>A WHO Family Planning Cornerstone</w:t>
      </w:r>
      <w:r w:rsidRPr="00E2727F">
        <w:rPr>
          <w:lang w:val="sq-AL"/>
        </w:rPr>
        <w:t>.</w:t>
      </w:r>
    </w:p>
    <w:p w14:paraId="48540B26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E678C">
        <w:rPr>
          <w:i/>
          <w:lang w:val="sq-AL"/>
        </w:rPr>
        <w:t>National Family Planning/Reproductive Health Service Protocols</w:t>
      </w:r>
      <w:r w:rsidRPr="00E2727F">
        <w:rPr>
          <w:lang w:val="sq-AL"/>
        </w:rPr>
        <w:t>. Revised edition 2009 Federal Ministry of Health Nigeria</w:t>
      </w:r>
      <w:r>
        <w:rPr>
          <w:lang w:val="sq-AL"/>
        </w:rPr>
        <w:t>.</w:t>
      </w:r>
    </w:p>
    <w:p w14:paraId="5B3C9C66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2727F">
        <w:rPr>
          <w:lang w:val="sq-AL"/>
        </w:rPr>
        <w:t>The ACQUIRE Project</w:t>
      </w:r>
      <w:r>
        <w:rPr>
          <w:lang w:val="sq-AL"/>
        </w:rPr>
        <w:t>,</w:t>
      </w:r>
      <w:r w:rsidRPr="00E2727F">
        <w:rPr>
          <w:lang w:val="sq-AL"/>
        </w:rPr>
        <w:t xml:space="preserve"> 2008.</w:t>
      </w:r>
      <w:r w:rsidRPr="00E2727F">
        <w:rPr>
          <w:rStyle w:val="apple-converted-space"/>
          <w:lang w:val="sq-AL"/>
        </w:rPr>
        <w:t> </w:t>
      </w:r>
      <w:r w:rsidRPr="00E2727F">
        <w:rPr>
          <w:i/>
          <w:iCs/>
          <w:lang w:val="sq-AL"/>
        </w:rPr>
        <w:t>Counseling for effective use of family planning.Participant handbook</w:t>
      </w:r>
      <w:r w:rsidRPr="00E2727F">
        <w:rPr>
          <w:lang w:val="sq-AL"/>
        </w:rPr>
        <w:t>.</w:t>
      </w:r>
      <w:r w:rsidRPr="00E2727F">
        <w:rPr>
          <w:rStyle w:val="apple-converted-space"/>
          <w:lang w:val="sq-AL"/>
        </w:rPr>
        <w:t> </w:t>
      </w:r>
      <w:r w:rsidRPr="00E2727F">
        <w:rPr>
          <w:lang w:val="sq-AL"/>
        </w:rPr>
        <w:t>NewYork: Engender</w:t>
      </w:r>
      <w:r>
        <w:rPr>
          <w:lang w:val="sq-AL"/>
        </w:rPr>
        <w:t xml:space="preserve"> </w:t>
      </w:r>
      <w:r w:rsidRPr="00E2727F">
        <w:rPr>
          <w:lang w:val="sq-AL"/>
        </w:rPr>
        <w:t>Health/The ACQUIRE Project</w:t>
      </w:r>
      <w:r>
        <w:rPr>
          <w:lang w:val="sq-AL"/>
        </w:rPr>
        <w:t>.</w:t>
      </w:r>
    </w:p>
    <w:p w14:paraId="3F48EEF7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441581">
        <w:rPr>
          <w:i/>
          <w:lang w:val="sq-AL"/>
        </w:rPr>
        <w:t>Decision-Making Tool for Family Planning Clients and Providers World Health Organization</w:t>
      </w:r>
      <w:r w:rsidRPr="00E2727F">
        <w:rPr>
          <w:lang w:val="sq-AL"/>
        </w:rPr>
        <w:t xml:space="preserve"> (WHO)</w:t>
      </w:r>
      <w:r>
        <w:rPr>
          <w:lang w:val="sq-AL"/>
        </w:rPr>
        <w:t>,</w:t>
      </w:r>
      <w:r w:rsidRPr="00E2727F">
        <w:rPr>
          <w:rStyle w:val="apple-converted-space"/>
          <w:lang w:val="sq-AL"/>
        </w:rPr>
        <w:t> </w:t>
      </w:r>
      <w:r w:rsidRPr="00E2727F">
        <w:rPr>
          <w:lang w:val="sq-AL"/>
        </w:rPr>
        <w:t> 2005 (NLM Classification: WA 550)</w:t>
      </w:r>
      <w:r>
        <w:rPr>
          <w:lang w:val="sq-AL"/>
        </w:rPr>
        <w:t>.</w:t>
      </w:r>
    </w:p>
    <w:p w14:paraId="6C044182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D65AF9">
        <w:rPr>
          <w:i/>
          <w:lang w:val="sq-AL"/>
        </w:rPr>
        <w:t>Shëndeti</w:t>
      </w:r>
      <w:r>
        <w:rPr>
          <w:i/>
          <w:lang w:val="sq-AL"/>
        </w:rPr>
        <w:t xml:space="preserve"> </w:t>
      </w:r>
      <w:r w:rsidRPr="00D65AF9">
        <w:rPr>
          <w:i/>
          <w:lang w:val="sq-AL"/>
        </w:rPr>
        <w:t>Riprodhues, Praktik</w:t>
      </w:r>
      <w:r>
        <w:rPr>
          <w:i/>
          <w:lang w:val="sq-AL"/>
        </w:rPr>
        <w:t xml:space="preserve"> </w:t>
      </w:r>
      <w:r w:rsidRPr="00D65AF9">
        <w:rPr>
          <w:i/>
          <w:lang w:val="sq-AL"/>
        </w:rPr>
        <w:t>dhe</w:t>
      </w:r>
      <w:r>
        <w:rPr>
          <w:i/>
          <w:lang w:val="sq-AL"/>
        </w:rPr>
        <w:t xml:space="preserve"> </w:t>
      </w:r>
      <w:r w:rsidRPr="00D65AF9">
        <w:rPr>
          <w:i/>
          <w:lang w:val="sq-AL"/>
        </w:rPr>
        <w:t>udhërrëfyes</w:t>
      </w:r>
      <w:r>
        <w:rPr>
          <w:lang w:val="sq-AL"/>
        </w:rPr>
        <w:t xml:space="preserve">, </w:t>
      </w:r>
      <w:r w:rsidRPr="00E2727F">
        <w:rPr>
          <w:lang w:val="sq-AL"/>
        </w:rPr>
        <w:t>Dr</w:t>
      </w:r>
      <w:r>
        <w:rPr>
          <w:lang w:val="sq-AL"/>
        </w:rPr>
        <w:t>.</w:t>
      </w:r>
      <w:r w:rsidRPr="00E2727F">
        <w:rPr>
          <w:lang w:val="sq-AL"/>
        </w:rPr>
        <w:t xml:space="preserve"> Gaston LEGRAIN, Profesor Pierre DELVOYE, Profesor Justin RANJALAHY RASOLOFOMANANA</w:t>
      </w:r>
      <w:r>
        <w:rPr>
          <w:bCs/>
          <w:lang w:val="sq-AL"/>
        </w:rPr>
        <w:t>.</w:t>
      </w:r>
    </w:p>
    <w:p w14:paraId="7A5218E0" w14:textId="77777777" w:rsidR="00C512C0" w:rsidRPr="00E2727F" w:rsidRDefault="00C512C0" w:rsidP="00C512C0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441581">
        <w:rPr>
          <w:i/>
          <w:lang w:val="sq-AL"/>
        </w:rPr>
        <w:t>Family planning clinical protocols 2010</w:t>
      </w:r>
      <w:r>
        <w:rPr>
          <w:rStyle w:val="apple-converted-space"/>
          <w:bCs/>
          <w:lang w:val="sq-AL"/>
        </w:rPr>
        <w:t>,</w:t>
      </w:r>
      <w:r w:rsidRPr="00E2727F">
        <w:rPr>
          <w:rStyle w:val="apple-converted-space"/>
          <w:bCs/>
          <w:lang w:val="sq-AL"/>
        </w:rPr>
        <w:t> </w:t>
      </w:r>
      <w:r w:rsidRPr="00E2727F">
        <w:rPr>
          <w:lang w:val="sq-AL"/>
        </w:rPr>
        <w:t xml:space="preserve">Ohio department of </w:t>
      </w:r>
      <w:r>
        <w:rPr>
          <w:lang w:val="sq-AL"/>
        </w:rPr>
        <w:t xml:space="preserve">halth </w:t>
      </w:r>
      <w:r w:rsidRPr="00E2727F">
        <w:rPr>
          <w:lang w:val="sq-AL"/>
        </w:rPr>
        <w:t>246 north high street Columbus, Ohio 43215</w:t>
      </w:r>
      <w:r>
        <w:rPr>
          <w:lang w:val="sq-AL"/>
        </w:rPr>
        <w:t>.</w:t>
      </w:r>
    </w:p>
    <w:p w14:paraId="3A9144EF" w14:textId="77777777" w:rsidR="00E22CFD" w:rsidRPr="00E2727F" w:rsidRDefault="00E22CFD" w:rsidP="0076518B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lang w:val="sq-AL"/>
        </w:rPr>
      </w:pPr>
    </w:p>
    <w:sectPr w:rsidR="00E22CFD" w:rsidRPr="00E2727F" w:rsidSect="00BA3C45">
      <w:footerReference w:type="default" r:id="rId14"/>
      <w:pgSz w:w="12240" w:h="15840"/>
      <w:pgMar w:top="1440" w:right="1440" w:bottom="1440" w:left="1440" w:header="720" w:footer="720" w:gutter="144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EBEF" w14:textId="77777777" w:rsidR="00EB6B57" w:rsidRDefault="00EB6B57" w:rsidP="00231562">
      <w:pPr>
        <w:spacing w:after="0" w:line="240" w:lineRule="auto"/>
      </w:pPr>
      <w:r>
        <w:separator/>
      </w:r>
    </w:p>
  </w:endnote>
  <w:endnote w:type="continuationSeparator" w:id="0">
    <w:p w14:paraId="1F48B073" w14:textId="77777777" w:rsidR="00EB6B57" w:rsidRDefault="00EB6B57" w:rsidP="0023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26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EA36C" w14:textId="704DA275" w:rsidR="002D53AA" w:rsidRDefault="004521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01C2F" w14:textId="77777777" w:rsidR="002D53AA" w:rsidRDefault="002D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2F171" w14:textId="77777777" w:rsidR="00EB6B57" w:rsidRDefault="00EB6B57" w:rsidP="00231562">
      <w:pPr>
        <w:spacing w:after="0" w:line="240" w:lineRule="auto"/>
      </w:pPr>
      <w:r>
        <w:separator/>
      </w:r>
    </w:p>
  </w:footnote>
  <w:footnote w:type="continuationSeparator" w:id="0">
    <w:p w14:paraId="774EF01F" w14:textId="77777777" w:rsidR="00EB6B57" w:rsidRDefault="00EB6B57" w:rsidP="0023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38E"/>
    <w:multiLevelType w:val="hybridMultilevel"/>
    <w:tmpl w:val="43C2BD0A"/>
    <w:lvl w:ilvl="0" w:tplc="675E073E">
      <w:numFmt w:val="bullet"/>
      <w:lvlText w:val="−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B3B6C"/>
    <w:multiLevelType w:val="hybridMultilevel"/>
    <w:tmpl w:val="55808ED4"/>
    <w:lvl w:ilvl="0" w:tplc="CE0C2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694D"/>
    <w:multiLevelType w:val="hybridMultilevel"/>
    <w:tmpl w:val="E1D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4CC8"/>
    <w:multiLevelType w:val="hybridMultilevel"/>
    <w:tmpl w:val="C12A1B3E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E4F"/>
    <w:multiLevelType w:val="hybridMultilevel"/>
    <w:tmpl w:val="C1F2E244"/>
    <w:lvl w:ilvl="0" w:tplc="335C9A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E07F1"/>
    <w:multiLevelType w:val="hybridMultilevel"/>
    <w:tmpl w:val="9EDA8F3A"/>
    <w:lvl w:ilvl="0" w:tplc="32E022A8">
      <w:numFmt w:val="bullet"/>
      <w:lvlText w:val="•"/>
      <w:lvlJc w:val="left"/>
      <w:pPr>
        <w:ind w:left="108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B2D72"/>
    <w:multiLevelType w:val="hybridMultilevel"/>
    <w:tmpl w:val="7032CAF8"/>
    <w:lvl w:ilvl="0" w:tplc="78EEE6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7737A62"/>
    <w:multiLevelType w:val="hybridMultilevel"/>
    <w:tmpl w:val="B3BA93EC"/>
    <w:lvl w:ilvl="0" w:tplc="A2D8AB50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  <w:b w:val="0"/>
        <w:w w:val="10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7714"/>
    <w:multiLevelType w:val="hybridMultilevel"/>
    <w:tmpl w:val="06DC86EC"/>
    <w:lvl w:ilvl="0" w:tplc="041C0019">
      <w:start w:val="1"/>
      <w:numFmt w:val="lowerLetter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8350DB"/>
    <w:multiLevelType w:val="hybridMultilevel"/>
    <w:tmpl w:val="D616C662"/>
    <w:lvl w:ilvl="0" w:tplc="32E022A8">
      <w:numFmt w:val="bullet"/>
      <w:lvlText w:val="•"/>
      <w:lvlJc w:val="left"/>
      <w:pPr>
        <w:ind w:left="1620" w:hanging="360"/>
      </w:pPr>
      <w:rPr>
        <w:rFonts w:ascii="Helios" w:eastAsiaTheme="minorHAnsi" w:hAnsi="Helios" w:cs="Helios" w:hint="default"/>
      </w:rPr>
    </w:lvl>
    <w:lvl w:ilvl="1" w:tplc="94DEA822">
      <w:numFmt w:val="bullet"/>
      <w:lvlText w:val="−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2" w:tplc="228EE778">
      <w:numFmt w:val="bullet"/>
      <w:lvlText w:val="–"/>
      <w:lvlJc w:val="left"/>
      <w:pPr>
        <w:ind w:left="3420" w:hanging="720"/>
      </w:pPr>
      <w:rPr>
        <w:rFonts w:ascii="Times New Roman" w:eastAsia="Cambria" w:hAnsi="Times New Roman" w:cs="Times New Roman" w:hint="default"/>
      </w:rPr>
    </w:lvl>
    <w:lvl w:ilvl="3" w:tplc="041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7D03AE2"/>
    <w:multiLevelType w:val="hybridMultilevel"/>
    <w:tmpl w:val="F3F229F2"/>
    <w:lvl w:ilvl="0" w:tplc="F988694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3EAD218">
      <w:numFmt w:val="bullet"/>
      <w:lvlText w:val="–"/>
      <w:lvlJc w:val="left"/>
      <w:pPr>
        <w:ind w:left="1800" w:hanging="720"/>
      </w:pPr>
      <w:rPr>
        <w:rFonts w:ascii="Times New Roman" w:eastAsia="Cambr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22501"/>
    <w:multiLevelType w:val="hybridMultilevel"/>
    <w:tmpl w:val="C11CC35E"/>
    <w:lvl w:ilvl="0" w:tplc="32E022A8">
      <w:numFmt w:val="bullet"/>
      <w:lvlText w:val="•"/>
      <w:lvlJc w:val="left"/>
      <w:pPr>
        <w:ind w:left="1980" w:hanging="360"/>
      </w:pPr>
      <w:rPr>
        <w:rFonts w:ascii="Helios" w:eastAsiaTheme="minorHAnsi" w:hAnsi="Helios" w:cs="Helios" w:hint="default"/>
      </w:rPr>
    </w:lvl>
    <w:lvl w:ilvl="1" w:tplc="041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EE7329E"/>
    <w:multiLevelType w:val="hybridMultilevel"/>
    <w:tmpl w:val="076A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1FF3"/>
    <w:multiLevelType w:val="hybridMultilevel"/>
    <w:tmpl w:val="DBC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4A7D"/>
    <w:multiLevelType w:val="hybridMultilevel"/>
    <w:tmpl w:val="138C4644"/>
    <w:lvl w:ilvl="0" w:tplc="A2D8AB50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  <w:b w:val="0"/>
        <w:w w:val="101"/>
      </w:rPr>
    </w:lvl>
    <w:lvl w:ilvl="1" w:tplc="041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20E9D1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EA4CEABA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4968"/>
    <w:multiLevelType w:val="hybridMultilevel"/>
    <w:tmpl w:val="BC302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6FF2"/>
    <w:multiLevelType w:val="hybridMultilevel"/>
    <w:tmpl w:val="E49029C6"/>
    <w:lvl w:ilvl="0" w:tplc="041C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2C150BA"/>
    <w:multiLevelType w:val="hybridMultilevel"/>
    <w:tmpl w:val="86C0FD80"/>
    <w:lvl w:ilvl="0" w:tplc="041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E7ABD"/>
    <w:multiLevelType w:val="hybridMultilevel"/>
    <w:tmpl w:val="FA9260CC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47679"/>
    <w:multiLevelType w:val="hybridMultilevel"/>
    <w:tmpl w:val="AE125B62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589A"/>
    <w:multiLevelType w:val="hybridMultilevel"/>
    <w:tmpl w:val="CF3A822E"/>
    <w:lvl w:ilvl="0" w:tplc="32E022A8">
      <w:numFmt w:val="bullet"/>
      <w:lvlText w:val="•"/>
      <w:lvlJc w:val="left"/>
      <w:pPr>
        <w:ind w:left="126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C832DC"/>
    <w:multiLevelType w:val="hybridMultilevel"/>
    <w:tmpl w:val="AD16C23A"/>
    <w:lvl w:ilvl="0" w:tplc="32E022A8">
      <w:numFmt w:val="bullet"/>
      <w:lvlText w:val="•"/>
      <w:lvlJc w:val="left"/>
      <w:pPr>
        <w:ind w:left="108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8529A3"/>
    <w:multiLevelType w:val="hybridMultilevel"/>
    <w:tmpl w:val="0B366078"/>
    <w:lvl w:ilvl="0" w:tplc="32E022A8">
      <w:numFmt w:val="bullet"/>
      <w:lvlText w:val="•"/>
      <w:lvlJc w:val="left"/>
      <w:pPr>
        <w:ind w:left="1080" w:hanging="360"/>
      </w:pPr>
      <w:rPr>
        <w:rFonts w:ascii="Helios" w:eastAsiaTheme="minorHAnsi" w:hAnsi="Helios" w:cs="Helio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8308D8"/>
    <w:multiLevelType w:val="hybridMultilevel"/>
    <w:tmpl w:val="92F674F6"/>
    <w:lvl w:ilvl="0" w:tplc="49BC3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7AE3"/>
    <w:multiLevelType w:val="hybridMultilevel"/>
    <w:tmpl w:val="51441E42"/>
    <w:lvl w:ilvl="0" w:tplc="F988694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590104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23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17"/>
  </w:num>
  <w:num w:numId="15">
    <w:abstractNumId w:val="16"/>
  </w:num>
  <w:num w:numId="16">
    <w:abstractNumId w:val="18"/>
  </w:num>
  <w:num w:numId="17">
    <w:abstractNumId w:val="22"/>
  </w:num>
  <w:num w:numId="18">
    <w:abstractNumId w:val="19"/>
  </w:num>
  <w:num w:numId="19">
    <w:abstractNumId w:val="5"/>
  </w:num>
  <w:num w:numId="20">
    <w:abstractNumId w:val="3"/>
  </w:num>
  <w:num w:numId="21">
    <w:abstractNumId w:val="21"/>
  </w:num>
  <w:num w:numId="22">
    <w:abstractNumId w:val="15"/>
  </w:num>
  <w:num w:numId="23">
    <w:abstractNumId w:val="24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7C"/>
    <w:rsid w:val="000169F2"/>
    <w:rsid w:val="00050B40"/>
    <w:rsid w:val="00062B4A"/>
    <w:rsid w:val="00072B4C"/>
    <w:rsid w:val="0007408E"/>
    <w:rsid w:val="000829B0"/>
    <w:rsid w:val="0009354A"/>
    <w:rsid w:val="000C761A"/>
    <w:rsid w:val="00120C7D"/>
    <w:rsid w:val="00196379"/>
    <w:rsid w:val="001A1CD3"/>
    <w:rsid w:val="002001D8"/>
    <w:rsid w:val="00211BC9"/>
    <w:rsid w:val="00231562"/>
    <w:rsid w:val="0024726D"/>
    <w:rsid w:val="002B5906"/>
    <w:rsid w:val="002C0967"/>
    <w:rsid w:val="002D53AA"/>
    <w:rsid w:val="00305D70"/>
    <w:rsid w:val="00315006"/>
    <w:rsid w:val="003703F1"/>
    <w:rsid w:val="0037257C"/>
    <w:rsid w:val="00372B9A"/>
    <w:rsid w:val="003E12B9"/>
    <w:rsid w:val="0041619E"/>
    <w:rsid w:val="00425130"/>
    <w:rsid w:val="00432D91"/>
    <w:rsid w:val="00441581"/>
    <w:rsid w:val="004521F4"/>
    <w:rsid w:val="00456AB7"/>
    <w:rsid w:val="004929EF"/>
    <w:rsid w:val="004F6F8A"/>
    <w:rsid w:val="00535B8C"/>
    <w:rsid w:val="00535C9F"/>
    <w:rsid w:val="00557824"/>
    <w:rsid w:val="00587D69"/>
    <w:rsid w:val="0059685B"/>
    <w:rsid w:val="005A4DC9"/>
    <w:rsid w:val="005D61C8"/>
    <w:rsid w:val="005F7122"/>
    <w:rsid w:val="0060583D"/>
    <w:rsid w:val="00632BAD"/>
    <w:rsid w:val="00650C99"/>
    <w:rsid w:val="0066307E"/>
    <w:rsid w:val="00685D3E"/>
    <w:rsid w:val="006B2003"/>
    <w:rsid w:val="006B27C0"/>
    <w:rsid w:val="0076518B"/>
    <w:rsid w:val="00777D2F"/>
    <w:rsid w:val="007863B3"/>
    <w:rsid w:val="00796685"/>
    <w:rsid w:val="007A5C94"/>
    <w:rsid w:val="00813A3A"/>
    <w:rsid w:val="00814194"/>
    <w:rsid w:val="0082353D"/>
    <w:rsid w:val="008538FA"/>
    <w:rsid w:val="008B02FB"/>
    <w:rsid w:val="008E161A"/>
    <w:rsid w:val="00947BB0"/>
    <w:rsid w:val="00950B83"/>
    <w:rsid w:val="009810CC"/>
    <w:rsid w:val="009906E4"/>
    <w:rsid w:val="009F5576"/>
    <w:rsid w:val="00A178DB"/>
    <w:rsid w:val="00A44461"/>
    <w:rsid w:val="00AB34DE"/>
    <w:rsid w:val="00AC510F"/>
    <w:rsid w:val="00AD1227"/>
    <w:rsid w:val="00B631EA"/>
    <w:rsid w:val="00B77C67"/>
    <w:rsid w:val="00BA3C45"/>
    <w:rsid w:val="00BA7997"/>
    <w:rsid w:val="00BD4A10"/>
    <w:rsid w:val="00BD5C03"/>
    <w:rsid w:val="00BE192A"/>
    <w:rsid w:val="00BE678C"/>
    <w:rsid w:val="00BF74C2"/>
    <w:rsid w:val="00C16F0F"/>
    <w:rsid w:val="00C43848"/>
    <w:rsid w:val="00C512C0"/>
    <w:rsid w:val="00C845D9"/>
    <w:rsid w:val="00C91861"/>
    <w:rsid w:val="00CC2B34"/>
    <w:rsid w:val="00CE1944"/>
    <w:rsid w:val="00CE4585"/>
    <w:rsid w:val="00D0744A"/>
    <w:rsid w:val="00D2173E"/>
    <w:rsid w:val="00D6445D"/>
    <w:rsid w:val="00D65393"/>
    <w:rsid w:val="00D65AF9"/>
    <w:rsid w:val="00D77593"/>
    <w:rsid w:val="00D8527C"/>
    <w:rsid w:val="00DB41D4"/>
    <w:rsid w:val="00DB4DF4"/>
    <w:rsid w:val="00E119F9"/>
    <w:rsid w:val="00E22CFD"/>
    <w:rsid w:val="00E2727F"/>
    <w:rsid w:val="00E80A4C"/>
    <w:rsid w:val="00E87E2D"/>
    <w:rsid w:val="00EB06AB"/>
    <w:rsid w:val="00EB50BD"/>
    <w:rsid w:val="00EB6B57"/>
    <w:rsid w:val="00EC142E"/>
    <w:rsid w:val="00F059B9"/>
    <w:rsid w:val="00F4658D"/>
    <w:rsid w:val="00F47705"/>
    <w:rsid w:val="00F47F0A"/>
    <w:rsid w:val="00F6145C"/>
    <w:rsid w:val="00F87FB1"/>
    <w:rsid w:val="00F93B85"/>
    <w:rsid w:val="00F97D1E"/>
    <w:rsid w:val="00FB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f9,#6f6,#6ff"/>
    </o:shapedefaults>
    <o:shapelayout v:ext="edit">
      <o:idmap v:ext="edit" data="1"/>
    </o:shapelayout>
  </w:shapeDefaults>
  <w:decimalSymbol w:val="."/>
  <w:listSeparator w:val=","/>
  <w14:docId w14:val="39720099"/>
  <w15:docId w15:val="{B4C46230-7696-4474-B4E8-C9D37C1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3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63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07E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37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257C"/>
  </w:style>
  <w:style w:type="character" w:customStyle="1" w:styleId="contextualextensionhighlight">
    <w:name w:val="contextualextensionhighlight"/>
    <w:basedOn w:val="DefaultParagraphFont"/>
    <w:rsid w:val="0037257C"/>
  </w:style>
  <w:style w:type="paragraph" w:styleId="TOCHeading">
    <w:name w:val="TOC Heading"/>
    <w:basedOn w:val="Heading1"/>
    <w:next w:val="Normal"/>
    <w:uiPriority w:val="39"/>
    <w:unhideWhenUsed/>
    <w:qFormat/>
    <w:rsid w:val="0023156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3156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3156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3156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3156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3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62"/>
  </w:style>
  <w:style w:type="paragraph" w:styleId="Footer">
    <w:name w:val="footer"/>
    <w:basedOn w:val="Normal"/>
    <w:link w:val="FooterChar"/>
    <w:uiPriority w:val="99"/>
    <w:unhideWhenUsed/>
    <w:rsid w:val="0023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62"/>
  </w:style>
  <w:style w:type="table" w:styleId="LightList-Accent6">
    <w:name w:val="Light List Accent 6"/>
    <w:basedOn w:val="TableNormal"/>
    <w:uiPriority w:val="61"/>
    <w:rsid w:val="005F7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5F7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547E-9F78-4FA9-8B94-69B1A89F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</dc:creator>
  <cp:lastModifiedBy>Arjola Stafa</cp:lastModifiedBy>
  <cp:revision>2</cp:revision>
  <dcterms:created xsi:type="dcterms:W3CDTF">2023-11-21T12:16:00Z</dcterms:created>
  <dcterms:modified xsi:type="dcterms:W3CDTF">2023-11-21T12:16:00Z</dcterms:modified>
</cp:coreProperties>
</file>