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BB3C" w14:textId="77777777" w:rsidR="001A76E6" w:rsidRPr="001A76E6" w:rsidRDefault="001A76E6" w:rsidP="001A76E6">
      <w:pPr>
        <w:spacing w:after="0" w:line="240" w:lineRule="auto"/>
        <w:jc w:val="center"/>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420F695E">
            <wp:simplePos x="0" y="0"/>
            <wp:positionH relativeFrom="column">
              <wp:posOffset>-866775</wp:posOffset>
            </wp:positionH>
            <wp:positionV relativeFrom="paragraph">
              <wp:posOffset>-857250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1F266B06" w14:textId="77777777" w:rsidR="001A76E6" w:rsidRPr="001A76E6" w:rsidRDefault="001A76E6" w:rsidP="00920420">
      <w:pPr>
        <w:spacing w:after="0" w:line="240" w:lineRule="auto"/>
        <w:rPr>
          <w:rFonts w:ascii="Times New Roman" w:eastAsia="Times New Roman" w:hAnsi="Times New Roman" w:cs="Times New Roman"/>
          <w:b/>
          <w:bCs/>
          <w:kern w:val="0"/>
          <w:sz w:val="32"/>
          <w:szCs w:val="32"/>
          <w14:ligatures w14:val="none"/>
        </w:rPr>
      </w:pPr>
    </w:p>
    <w:p w14:paraId="3B1D09CC" w14:textId="644A119D" w:rsidR="001A76E6" w:rsidRDefault="001A76E6" w:rsidP="00920420">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920420">
      <w:pPr>
        <w:spacing w:after="0" w:line="240" w:lineRule="auto"/>
        <w:jc w:val="center"/>
        <w:rPr>
          <w:rFonts w:ascii="Times New Roman" w:eastAsia="Times New Roman" w:hAnsi="Times New Roman" w:cs="Times New Roman"/>
          <w:b/>
          <w:bCs/>
          <w:kern w:val="0"/>
          <w:sz w:val="32"/>
          <w:szCs w:val="32"/>
          <w14:ligatures w14:val="none"/>
        </w:rPr>
      </w:pPr>
    </w:p>
    <w:p w14:paraId="640DA8B4" w14:textId="28C43E7F" w:rsidR="001A76E6" w:rsidRPr="001A76E6" w:rsidRDefault="001A76E6" w:rsidP="001A76E6">
      <w:pPr>
        <w:spacing w:after="0" w:line="240" w:lineRule="auto"/>
        <w:jc w:val="right"/>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Dated 1</w:t>
      </w:r>
      <w:r>
        <w:rPr>
          <w:rFonts w:ascii="Times New Roman" w:eastAsia="Times New Roman" w:hAnsi="Times New Roman" w:cs="Times New Roman"/>
          <w:b/>
          <w:bCs/>
          <w:kern w:val="0"/>
          <w:sz w:val="24"/>
          <w:szCs w:val="24"/>
          <w14:ligatures w14:val="none"/>
        </w:rPr>
        <w:t>0</w:t>
      </w:r>
      <w:r w:rsidRPr="001A76E6">
        <w:rPr>
          <w:rFonts w:ascii="Times New Roman" w:eastAsia="Times New Roman" w:hAnsi="Times New Roman" w:cs="Times New Roman"/>
          <w:b/>
          <w:bCs/>
          <w:kern w:val="0"/>
          <w:sz w:val="24"/>
          <w:szCs w:val="24"/>
          <w14:ligatures w14:val="none"/>
        </w:rPr>
        <w:t xml:space="preserve"> June 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Request for Bids</w:t>
      </w:r>
    </w:p>
    <w:p w14:paraId="4E2E121E" w14:textId="77777777" w:rsidR="001A76E6" w:rsidRPr="001A76E6" w:rsidRDefault="001A76E6" w:rsidP="001A76E6">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 (One-Envelope Bidding Process)</w:t>
      </w:r>
    </w:p>
    <w:p w14:paraId="5879DF5D" w14:textId="77777777" w:rsidR="001A76E6" w:rsidRPr="001A76E6" w:rsidRDefault="001A76E6" w:rsidP="001A76E6">
      <w:pPr>
        <w:suppressAutoHyphens/>
        <w:spacing w:after="0" w:line="240" w:lineRule="auto"/>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1A76E6">
      <w:pPr>
        <w:suppressAutoHyphens/>
        <w:spacing w:after="60" w:line="240" w:lineRule="auto"/>
        <w:jc w:val="both"/>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1A76E6">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6206D8BC" w14:textId="3C7B58F9" w:rsidR="0020209E" w:rsidRPr="0020209E" w:rsidRDefault="001A76E6" w:rsidP="0020209E">
      <w:pPr>
        <w:spacing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w:t>
      </w:r>
      <w:r w:rsidR="0020209E" w:rsidRPr="0020209E">
        <w:rPr>
          <w:rFonts w:ascii="Times New Roman" w:eastAsia="Times New Roman" w:hAnsi="Times New Roman" w:cs="Times New Roman"/>
          <w:kern w:val="0"/>
          <w:sz w:val="24"/>
          <w:szCs w:val="24"/>
          <w14:ligatures w14:val="none"/>
        </w:rPr>
        <w:t>Supply and Installation of Equipment, local networks for Hospitals</w:t>
      </w:r>
    </w:p>
    <w:p w14:paraId="1D84B57F" w14:textId="77777777" w:rsidR="001A76E6" w:rsidRPr="001A76E6" w:rsidRDefault="001A76E6" w:rsidP="001A76E6">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Pr="001A76E6">
        <w:rPr>
          <w:rFonts w:ascii="Times New Roman" w:eastAsia="Times New Roman" w:hAnsi="Times New Roman" w:cs="Times New Roman"/>
          <w:bCs/>
          <w:kern w:val="0"/>
          <w:sz w:val="24"/>
          <w:szCs w:val="24"/>
          <w14:ligatures w14:val="none"/>
        </w:rPr>
        <w:t>IBRD-93060</w:t>
      </w:r>
    </w:p>
    <w:p w14:paraId="07338828" w14:textId="3703A2E1"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RFB Reference No.:</w:t>
      </w:r>
      <w:r w:rsidRPr="001A76E6">
        <w:rPr>
          <w:rFonts w:ascii="Times New Roman" w:eastAsia="Times New Roman" w:hAnsi="Times New Roman" w:cs="Times New Roman"/>
          <w:spacing w:val="-2"/>
          <w:kern w:val="0"/>
          <w:sz w:val="24"/>
          <w:szCs w:val="24"/>
          <w14:ligatures w14:val="none"/>
        </w:rPr>
        <w:t xml:space="preserve"> </w:t>
      </w:r>
      <w:r w:rsidR="0020209E" w:rsidRPr="0020209E">
        <w:rPr>
          <w:rFonts w:ascii="Times New Roman" w:eastAsia="Times New Roman" w:hAnsi="Times New Roman" w:cs="Times New Roman"/>
          <w:spacing w:val="-2"/>
          <w:kern w:val="0"/>
          <w:sz w:val="24"/>
          <w:szCs w:val="24"/>
          <w14:ligatures w14:val="none"/>
        </w:rPr>
        <w:t>IFB No: AL-MH-330917-GO-RFB</w:t>
      </w:r>
    </w:p>
    <w:p w14:paraId="5EFB10CA" w14:textId="77777777" w:rsidR="001A76E6" w:rsidRPr="001A76E6" w:rsidRDefault="001A76E6" w:rsidP="001A76E6">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02C298AD" w:rsidR="001A76E6" w:rsidRPr="0020209E" w:rsidRDefault="001A76E6" w:rsidP="001A76E6">
      <w:pPr>
        <w:numPr>
          <w:ilvl w:val="0"/>
          <w:numId w:val="1"/>
        </w:numPr>
        <w:suppressAutoHyphens/>
        <w:spacing w:after="0" w:line="240" w:lineRule="auto"/>
        <w:contextualSpacing/>
        <w:jc w:val="both"/>
        <w:rPr>
          <w:rFonts w:ascii="Times New Roman" w:eastAsia="Times New Roman" w:hAnsi="Times New Roman" w:cs="Times New Roman"/>
          <w:b/>
          <w:bCs/>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 xml:space="preserve">Government of Albania has received a </w:t>
      </w:r>
      <w:r w:rsidRPr="001A76E6">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1A76E6">
        <w:rPr>
          <w:rFonts w:ascii="Times New Roman" w:eastAsia="Times New Roman" w:hAnsi="Times New Roman" w:cs="Times New Roman"/>
          <w:i/>
          <w:spacing w:val="-2"/>
          <w:kern w:val="0"/>
          <w:sz w:val="24"/>
          <w:szCs w:val="24"/>
          <w14:ligatures w14:val="none"/>
        </w:rPr>
        <w:t xml:space="preserve"> </w:t>
      </w:r>
      <w:r w:rsidR="0020209E" w:rsidRPr="0020209E">
        <w:rPr>
          <w:rFonts w:ascii="Times New Roman" w:eastAsia="Times New Roman" w:hAnsi="Times New Roman" w:cs="Times New Roman"/>
          <w:b/>
          <w:bCs/>
          <w:i/>
          <w:spacing w:val="-2"/>
          <w:kern w:val="0"/>
          <w:sz w:val="24"/>
          <w:szCs w:val="24"/>
          <w14:ligatures w14:val="none"/>
        </w:rPr>
        <w:t>Supply and Installation of Equipment, local networks for Hospitals</w:t>
      </w:r>
      <w:r w:rsidR="0020209E" w:rsidRPr="0020209E">
        <w:t xml:space="preserve"> </w:t>
      </w:r>
      <w:r w:rsidR="0020209E" w:rsidRPr="0020209E">
        <w:rPr>
          <w:rFonts w:ascii="Times New Roman" w:eastAsia="Times New Roman" w:hAnsi="Times New Roman" w:cs="Times New Roman"/>
          <w:b/>
          <w:bCs/>
          <w:i/>
          <w:spacing w:val="-2"/>
          <w:kern w:val="0"/>
          <w:sz w:val="24"/>
          <w:szCs w:val="24"/>
          <w14:ligatures w14:val="none"/>
        </w:rPr>
        <w:t>IFB No: AL-MH-330917-GO-RFB</w:t>
      </w:r>
    </w:p>
    <w:p w14:paraId="6F8BDF84" w14:textId="5292182E" w:rsidR="001A76E6" w:rsidRPr="001A76E6" w:rsidRDefault="001A76E6" w:rsidP="001A76E6">
      <w:pPr>
        <w:pStyle w:val="ListParagraph"/>
        <w:numPr>
          <w:ilvl w:val="0"/>
          <w:numId w:val="1"/>
        </w:numPr>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Ministry of Health and Social Protection</w:t>
      </w:r>
      <w:r w:rsidRPr="001A76E6">
        <w:rPr>
          <w:rFonts w:ascii="Times New Roman" w:eastAsia="Times New Roman" w:hAnsi="Times New Roman" w:cs="Times New Roman"/>
          <w:spacing w:val="-2"/>
          <w:kern w:val="0"/>
          <w:sz w:val="24"/>
          <w:szCs w:val="24"/>
          <w14:ligatures w14:val="none"/>
        </w:rPr>
        <w:t xml:space="preserve"> now invites sealed Bids from eligible Bidders for</w:t>
      </w:r>
      <w:r w:rsidRPr="001A76E6">
        <w:rPr>
          <w:rFonts w:ascii="Calibri" w:eastAsia="Calibri" w:hAnsi="Calibri" w:cs="Times New Roman"/>
          <w:kern w:val="0"/>
          <w14:ligatures w14:val="none"/>
        </w:rPr>
        <w:t xml:space="preserve"> </w:t>
      </w:r>
      <w:r w:rsidRPr="001A76E6">
        <w:rPr>
          <w:rFonts w:ascii="Times New Roman" w:eastAsia="Times New Roman" w:hAnsi="Times New Roman" w:cs="Times New Roman"/>
          <w:spacing w:val="-2"/>
          <w:kern w:val="0"/>
          <w:sz w:val="24"/>
          <w:szCs w:val="24"/>
          <w14:ligatures w14:val="none"/>
        </w:rPr>
        <w:t xml:space="preserve">Medical Equipment for Hospitals: </w:t>
      </w:r>
      <w:r w:rsidR="0020209E" w:rsidRPr="0020209E">
        <w:rPr>
          <w:rFonts w:ascii="Times New Roman" w:eastAsia="Times New Roman" w:hAnsi="Times New Roman" w:cs="Times New Roman"/>
          <w:b/>
          <w:bCs/>
          <w:spacing w:val="-2"/>
          <w:kern w:val="0"/>
          <w:sz w:val="24"/>
          <w:szCs w:val="24"/>
          <w14:ligatures w14:val="none"/>
        </w:rPr>
        <w:t>Supply and Installation of Equipment, local networks for Hospitals IFB No: AL-MH-330917-GO-RFB</w:t>
      </w:r>
    </w:p>
    <w:p w14:paraId="74AFD293" w14:textId="183CA8C2" w:rsidR="001A76E6" w:rsidRPr="00920420" w:rsidRDefault="001A76E6" w:rsidP="00920420">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contract is expected to be completed within maximum </w:t>
      </w:r>
      <w:r w:rsidR="0020209E">
        <w:rPr>
          <w:rFonts w:ascii="Times New Roman" w:eastAsia="Times New Roman" w:hAnsi="Times New Roman" w:cs="Times New Roman"/>
          <w:spacing w:val="-2"/>
          <w:kern w:val="0"/>
          <w:sz w:val="24"/>
          <w:szCs w:val="24"/>
          <w14:ligatures w14:val="none"/>
        </w:rPr>
        <w:t>4</w:t>
      </w:r>
      <w:r w:rsidRPr="001A76E6">
        <w:rPr>
          <w:rFonts w:ascii="Times New Roman" w:eastAsia="Times New Roman" w:hAnsi="Times New Roman" w:cs="Times New Roman"/>
          <w:spacing w:val="-2"/>
          <w:kern w:val="0"/>
          <w:sz w:val="24"/>
          <w:szCs w:val="24"/>
          <w14:ligatures w14:val="none"/>
        </w:rPr>
        <w:t xml:space="preserve"> calendar </w:t>
      </w:r>
      <w:r w:rsidR="0020209E">
        <w:rPr>
          <w:rFonts w:ascii="Times New Roman" w:eastAsia="Times New Roman" w:hAnsi="Times New Roman" w:cs="Times New Roman"/>
          <w:spacing w:val="-2"/>
          <w:kern w:val="0"/>
          <w:sz w:val="24"/>
          <w:szCs w:val="24"/>
          <w14:ligatures w14:val="none"/>
        </w:rPr>
        <w:t>months</w:t>
      </w:r>
      <w:r w:rsidRPr="001A76E6">
        <w:rPr>
          <w:rFonts w:ascii="Times New Roman" w:eastAsia="Times New Roman" w:hAnsi="Times New Roman" w:cs="Times New Roman"/>
          <w:spacing w:val="-2"/>
          <w:kern w:val="0"/>
          <w:sz w:val="24"/>
          <w:szCs w:val="24"/>
          <w14:ligatures w14:val="none"/>
        </w:rPr>
        <w:t>. The bidding process is opened to all the Bidders that fulfill the following qualification criteria: (more specific information may be found in the Bidding documents for this procedure).</w:t>
      </w:r>
    </w:p>
    <w:p w14:paraId="555AAEC4" w14:textId="77777777" w:rsidR="0020209E" w:rsidRDefault="0020209E" w:rsidP="00920420">
      <w:pPr>
        <w:spacing w:line="256" w:lineRule="auto"/>
        <w:jc w:val="both"/>
        <w:rPr>
          <w:rFonts w:ascii="Times New Roman" w:eastAsia="Times New Roman" w:hAnsi="Times New Roman" w:cs="Times New Roman"/>
          <w:b/>
          <w:bCs/>
          <w:kern w:val="0"/>
          <w:sz w:val="24"/>
          <w:szCs w:val="24"/>
          <w14:ligatures w14:val="none"/>
        </w:rPr>
      </w:pPr>
    </w:p>
    <w:p w14:paraId="66B761F2" w14:textId="77777777" w:rsidR="0020209E" w:rsidRPr="0020209E" w:rsidRDefault="0020209E" w:rsidP="0020209E">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Financial Capability</w:t>
      </w:r>
      <w:r w:rsidRPr="0020209E">
        <w:rPr>
          <w:rFonts w:ascii="Times New Roman" w:eastAsia="Times New Roman" w:hAnsi="Times New Roman" w:cs="Times New Roman"/>
          <w:color w:val="000000"/>
          <w:kern w:val="0"/>
          <w:sz w:val="24"/>
          <w:szCs w:val="24"/>
          <w14:ligatures w14:val="none"/>
        </w:rPr>
        <w:t xml:space="preserve">: The Bidder shall submit </w:t>
      </w:r>
      <w:r w:rsidRPr="0020209E">
        <w:rPr>
          <w:rFonts w:ascii="Times New Roman" w:eastAsia="Times New Roman" w:hAnsi="Times New Roman" w:cs="Times New Roman"/>
          <w:kern w:val="0"/>
          <w:sz w:val="24"/>
          <w:szCs w:val="24"/>
          <w14:ligatures w14:val="none"/>
        </w:rPr>
        <w:t xml:space="preserve">audited financial statements or, if not required by the law of the Bidder’s country, other financial statements acceptable to the Purchaser, for the last three (three) years prior to bid submission deadline, demonstrating the current soundness of the Bidder’s financial position. For a joint venture, this requirement shall be met by each </w:t>
      </w:r>
      <w:proofErr w:type="gramStart"/>
      <w:r w:rsidRPr="0020209E">
        <w:rPr>
          <w:rFonts w:ascii="Times New Roman" w:eastAsia="Times New Roman" w:hAnsi="Times New Roman" w:cs="Times New Roman"/>
          <w:kern w:val="0"/>
          <w:sz w:val="24"/>
          <w:szCs w:val="24"/>
          <w14:ligatures w14:val="none"/>
        </w:rPr>
        <w:t>member;</w:t>
      </w:r>
      <w:proofErr w:type="gramEnd"/>
    </w:p>
    <w:p w14:paraId="24356000" w14:textId="77777777" w:rsidR="0020209E" w:rsidRPr="0020209E" w:rsidRDefault="0020209E" w:rsidP="0020209E">
      <w:pPr>
        <w:autoSpaceDE w:val="0"/>
        <w:autoSpaceDN w:val="0"/>
        <w:adjustRightInd w:val="0"/>
        <w:spacing w:after="120" w:line="240" w:lineRule="auto"/>
        <w:ind w:left="810"/>
        <w:contextualSpacing/>
        <w:jc w:val="both"/>
        <w:rPr>
          <w:rFonts w:ascii="Times New Roman" w:eastAsia="Times New Roman" w:hAnsi="Times New Roman" w:cs="Times New Roman"/>
          <w:kern w:val="0"/>
          <w:sz w:val="24"/>
          <w:szCs w:val="24"/>
          <w14:ligatures w14:val="none"/>
        </w:rPr>
      </w:pPr>
    </w:p>
    <w:p w14:paraId="2EB0A6BC" w14:textId="77777777" w:rsidR="0020209E" w:rsidRPr="0020209E" w:rsidRDefault="0020209E" w:rsidP="0020209E">
      <w:pPr>
        <w:numPr>
          <w:ilvl w:val="0"/>
          <w:numId w:val="5"/>
        </w:numPr>
        <w:autoSpaceDE w:val="0"/>
        <w:autoSpaceDN w:val="0"/>
        <w:adjustRightInd w:val="0"/>
        <w:spacing w:after="120" w:line="240" w:lineRule="auto"/>
        <w:contextualSpacing/>
        <w:jc w:val="both"/>
        <w:rPr>
          <w:rFonts w:ascii="Times New Roman" w:eastAsia="Times New Roman" w:hAnsi="Times New Roman" w:cs="Times New Roman"/>
          <w:kern w:val="0"/>
          <w:sz w:val="24"/>
          <w:szCs w:val="24"/>
          <w14:ligatures w14:val="none"/>
        </w:rPr>
      </w:pPr>
      <w:r w:rsidRPr="0020209E">
        <w:rPr>
          <w:rFonts w:ascii="Times New Roman" w:eastAsia="Times New Roman" w:hAnsi="Times New Roman" w:cs="Times New Roman"/>
          <w:kern w:val="0"/>
          <w:sz w:val="24"/>
          <w:szCs w:val="24"/>
          <w14:ligatures w14:val="none"/>
        </w:rPr>
        <w:t>Bidder shall demonstrate availability of liquid assets of at least 265,000 euro at the date of issuing these bidding documents.</w:t>
      </w:r>
    </w:p>
    <w:p w14:paraId="49F93FC1" w14:textId="77777777" w:rsidR="0020209E" w:rsidRPr="0020209E" w:rsidRDefault="0020209E" w:rsidP="0020209E">
      <w:pPr>
        <w:numPr>
          <w:ilvl w:val="0"/>
          <w:numId w:val="5"/>
        </w:numPr>
        <w:autoSpaceDE w:val="0"/>
        <w:autoSpaceDN w:val="0"/>
        <w:adjustRightInd w:val="0"/>
        <w:spacing w:after="120" w:line="240" w:lineRule="auto"/>
        <w:contextualSpacing/>
        <w:jc w:val="both"/>
        <w:rPr>
          <w:rFonts w:ascii="Times New Roman" w:eastAsia="Times New Roman" w:hAnsi="Times New Roman" w:cs="Times New Roman"/>
          <w:kern w:val="0"/>
          <w:sz w:val="24"/>
          <w:szCs w:val="24"/>
          <w14:ligatures w14:val="none"/>
        </w:rPr>
      </w:pPr>
      <w:r w:rsidRPr="0020209E">
        <w:rPr>
          <w:rFonts w:ascii="Times New Roman" w:eastAsia="Times New Roman" w:hAnsi="Times New Roman" w:cs="Times New Roman"/>
          <w:kern w:val="0"/>
          <w:sz w:val="24"/>
          <w:szCs w:val="24"/>
          <w14:ligatures w14:val="none"/>
        </w:rPr>
        <w:t>Bidder shall demonstrate average annual turnover of at least 2,100,000 Euro in last three (3) calendar years (2021, 2022, and 2023).</w:t>
      </w:r>
    </w:p>
    <w:p w14:paraId="7A0FB78F" w14:textId="77777777" w:rsidR="0020209E" w:rsidRPr="0020209E" w:rsidRDefault="0020209E" w:rsidP="0020209E">
      <w:pPr>
        <w:autoSpaceDE w:val="0"/>
        <w:autoSpaceDN w:val="0"/>
        <w:adjustRightInd w:val="0"/>
        <w:spacing w:after="120" w:line="240" w:lineRule="auto"/>
        <w:ind w:left="810"/>
        <w:contextualSpacing/>
        <w:jc w:val="both"/>
        <w:rPr>
          <w:rFonts w:ascii="Times New Roman" w:eastAsia="Times New Roman" w:hAnsi="Times New Roman" w:cs="Times New Roman"/>
          <w:kern w:val="0"/>
          <w:sz w:val="24"/>
          <w:szCs w:val="24"/>
          <w14:ligatures w14:val="none"/>
        </w:rPr>
      </w:pPr>
    </w:p>
    <w:p w14:paraId="4801F118" w14:textId="77777777" w:rsidR="0020209E" w:rsidRPr="0020209E" w:rsidRDefault="0020209E" w:rsidP="0020209E">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i/>
          <w:iCs/>
          <w:color w:val="000000"/>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Specific Experience</w:t>
      </w:r>
      <w:r w:rsidRPr="0020209E">
        <w:rPr>
          <w:rFonts w:ascii="Times New Roman" w:eastAsia="Times New Roman" w:hAnsi="Times New Roman" w:cs="Times New Roman"/>
          <w:color w:val="000000"/>
          <w:kern w:val="0"/>
          <w:sz w:val="24"/>
          <w:szCs w:val="24"/>
          <w14:ligatures w14:val="none"/>
        </w:rPr>
        <w:t xml:space="preserve">: </w:t>
      </w:r>
      <w:r w:rsidRPr="0020209E">
        <w:rPr>
          <w:rFonts w:ascii="Times New Roman" w:eastAsia="Times New Roman" w:hAnsi="Times New Roman" w:cs="Times New Roman"/>
          <w:kern w:val="0"/>
          <w:sz w:val="24"/>
          <w:szCs w:val="24"/>
          <w14:ligatures w14:val="none"/>
        </w:rPr>
        <w:t xml:space="preserve">The Bidder shall demonstrate that it has successfully completed at least 2 (two) contracts within the </w:t>
      </w:r>
      <w:proofErr w:type="gramStart"/>
      <w:r w:rsidRPr="0020209E">
        <w:rPr>
          <w:rFonts w:ascii="Times New Roman" w:eastAsia="Times New Roman" w:hAnsi="Times New Roman" w:cs="Times New Roman"/>
          <w:kern w:val="0"/>
          <w:sz w:val="24"/>
          <w:szCs w:val="24"/>
          <w14:ligatures w14:val="none"/>
        </w:rPr>
        <w:t>last  5</w:t>
      </w:r>
      <w:proofErr w:type="gramEnd"/>
      <w:r w:rsidRPr="0020209E">
        <w:rPr>
          <w:rFonts w:ascii="Times New Roman" w:eastAsia="Times New Roman" w:hAnsi="Times New Roman" w:cs="Times New Roman"/>
          <w:kern w:val="0"/>
          <w:sz w:val="24"/>
          <w:szCs w:val="24"/>
          <w14:ligatures w14:val="none"/>
        </w:rPr>
        <w:t xml:space="preserve"> years meeting the following criteria:</w:t>
      </w:r>
    </w:p>
    <w:p w14:paraId="0D8B0136" w14:textId="77777777" w:rsidR="0020209E" w:rsidRPr="0020209E" w:rsidRDefault="0020209E" w:rsidP="0020209E">
      <w:pPr>
        <w:numPr>
          <w:ilvl w:val="0"/>
          <w:numId w:val="7"/>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lastRenderedPageBreak/>
        <w:t>During the past five (5) years the Bidder (2019-2023) must have completed at least two (2) successful contracts with a value of at least 850,000euro each, involving in each of the contracts all the following activities: supply, development, installation, and post-sales support for enterprise- level infrastructures including servers, storage, network, and related infrastructure services. Those reference systems should be fully operational at the date of issuing these bidding documents. In case of a JV, the leader should have completed at least one of those contracts</w:t>
      </w:r>
    </w:p>
    <w:p w14:paraId="28BA1FC7" w14:textId="77777777" w:rsidR="0020209E" w:rsidRPr="0020209E" w:rsidRDefault="0020209E" w:rsidP="0020209E">
      <w:pPr>
        <w:spacing w:after="0" w:line="240" w:lineRule="auto"/>
        <w:ind w:left="720"/>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kern w:val="0"/>
          <w:sz w:val="24"/>
          <w:szCs w:val="24"/>
          <w14:ligatures w14:val="none"/>
        </w:rPr>
        <w:t>For a joint venture, this requirement may be met by all members combined.</w:t>
      </w:r>
    </w:p>
    <w:p w14:paraId="0761E0C0" w14:textId="77777777" w:rsidR="0020209E" w:rsidRPr="0020209E" w:rsidRDefault="0020209E" w:rsidP="0020209E">
      <w:pPr>
        <w:spacing w:after="0" w:line="240" w:lineRule="auto"/>
        <w:rPr>
          <w:rFonts w:ascii="Times New Roman" w:eastAsia="Times New Roman" w:hAnsi="Times New Roman" w:cs="Times New Roman"/>
          <w:color w:val="000000"/>
          <w:kern w:val="0"/>
          <w:sz w:val="24"/>
          <w:szCs w:val="24"/>
          <w14:ligatures w14:val="none"/>
        </w:rPr>
      </w:pPr>
    </w:p>
    <w:p w14:paraId="50F7D5DA" w14:textId="77777777" w:rsidR="0020209E" w:rsidRPr="0020209E" w:rsidRDefault="0020209E" w:rsidP="0020209E">
      <w:pPr>
        <w:numPr>
          <w:ilvl w:val="0"/>
          <w:numId w:val="6"/>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Bidder (an individual firm or joint venture - JV) must have been in operation in all the following fields: database application software, management information system, also design, installation, warranty, and support of production system (system components) in accordance with this Contract for a period of minimum five (5) years (2019, 2020, 2021, 2022, and 2023). The leader of the JV should have been active in each of those fields.</w:t>
      </w:r>
    </w:p>
    <w:p w14:paraId="4ED3FD90" w14:textId="77777777" w:rsidR="0020209E" w:rsidRPr="0020209E" w:rsidRDefault="0020209E" w:rsidP="0020209E">
      <w:pPr>
        <w:spacing w:after="0" w:line="240" w:lineRule="auto"/>
        <w:rPr>
          <w:rFonts w:ascii="Times New Roman" w:eastAsia="Times New Roman" w:hAnsi="Times New Roman" w:cs="Times New Roman"/>
          <w:i/>
          <w:iCs/>
          <w:color w:val="000000"/>
          <w:kern w:val="0"/>
          <w:sz w:val="24"/>
          <w:szCs w:val="24"/>
          <w14:ligatures w14:val="none"/>
        </w:rPr>
      </w:pPr>
    </w:p>
    <w:p w14:paraId="35B35056" w14:textId="77777777" w:rsidR="0020209E" w:rsidRPr="0020209E" w:rsidRDefault="0020209E" w:rsidP="0020209E">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i/>
          <w:iCs/>
          <w:color w:val="000000"/>
          <w:kern w:val="0"/>
          <w:sz w:val="24"/>
          <w:szCs w:val="24"/>
          <w14:ligatures w14:val="none"/>
        </w:rPr>
        <w:t xml:space="preserve"> </w:t>
      </w:r>
      <w:r w:rsidRPr="0020209E">
        <w:rPr>
          <w:rFonts w:ascii="Times New Roman" w:eastAsia="Times New Roman" w:hAnsi="Times New Roman" w:cs="Times New Roman"/>
          <w:b/>
          <w:bCs/>
          <w:color w:val="000000"/>
          <w:kern w:val="0"/>
          <w:sz w:val="24"/>
          <w:szCs w:val="24"/>
          <w14:ligatures w14:val="none"/>
        </w:rPr>
        <w:t>Documentary Evidence</w:t>
      </w:r>
      <w:r w:rsidRPr="0020209E">
        <w:rPr>
          <w:rFonts w:ascii="Times New Roman" w:eastAsia="Times New Roman" w:hAnsi="Times New Roman" w:cs="Times New Roman"/>
          <w:color w:val="000000"/>
          <w:kern w:val="0"/>
          <w:sz w:val="24"/>
          <w:szCs w:val="24"/>
          <w14:ligatures w14:val="none"/>
        </w:rPr>
        <w:t xml:space="preserve">: The Bidder shall furnish documentary evidence to demonstrate that the goods </w:t>
      </w:r>
      <w:r w:rsidRPr="0020209E">
        <w:rPr>
          <w:rFonts w:ascii="Times New Roman" w:eastAsia="Times New Roman" w:hAnsi="Times New Roman" w:cs="Times New Roman"/>
          <w:kern w:val="0"/>
          <w:sz w:val="24"/>
          <w:szCs w:val="24"/>
          <w14:ligatures w14:val="none"/>
        </w:rPr>
        <w:t>it</w:t>
      </w:r>
      <w:r w:rsidRPr="0020209E">
        <w:rPr>
          <w:rFonts w:ascii="Times New Roman" w:eastAsia="Times New Roman" w:hAnsi="Times New Roman" w:cs="Times New Roman"/>
          <w:color w:val="000000"/>
          <w:kern w:val="0"/>
          <w:sz w:val="24"/>
          <w:szCs w:val="24"/>
          <w14:ligatures w14:val="none"/>
        </w:rPr>
        <w:t xml:space="preserve"> offers meet the following usage requirement: </w:t>
      </w:r>
    </w:p>
    <w:p w14:paraId="3B1DB09C" w14:textId="77777777" w:rsidR="0020209E" w:rsidRPr="0020209E" w:rsidRDefault="0020209E" w:rsidP="0020209E">
      <w:pPr>
        <w:autoSpaceDE w:val="0"/>
        <w:autoSpaceDN w:val="0"/>
        <w:adjustRightInd w:val="0"/>
        <w:spacing w:after="120" w:line="240" w:lineRule="auto"/>
        <w:ind w:left="810"/>
        <w:contextualSpacing/>
        <w:jc w:val="both"/>
        <w:rPr>
          <w:rFonts w:ascii="Times New Roman" w:eastAsia="Times New Roman" w:hAnsi="Times New Roman" w:cs="Times New Roman"/>
          <w:color w:val="000000"/>
          <w:kern w:val="0"/>
          <w:sz w:val="24"/>
          <w:szCs w:val="24"/>
          <w14:ligatures w14:val="none"/>
        </w:rPr>
      </w:pPr>
    </w:p>
    <w:p w14:paraId="7D0D2171" w14:textId="77777777" w:rsidR="0020209E" w:rsidRPr="0020209E" w:rsidRDefault="0020209E" w:rsidP="0020209E">
      <w:pPr>
        <w:numPr>
          <w:ilvl w:val="0"/>
          <w:numId w:val="6"/>
        </w:numPr>
        <w:autoSpaceDE w:val="0"/>
        <w:autoSpaceDN w:val="0"/>
        <w:adjustRightInd w:val="0"/>
        <w:spacing w:after="12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The Bidder shall provide Manufacturer Authorization for all hardware equipment stating as a minimum that the Bidder is authorized to resell, provide services and support for the equipment within Albanian Territory.</w:t>
      </w:r>
    </w:p>
    <w:p w14:paraId="7BC8E4E8" w14:textId="77777777" w:rsidR="0020209E" w:rsidRPr="0020209E" w:rsidRDefault="0020209E" w:rsidP="0020209E">
      <w:pPr>
        <w:numPr>
          <w:ilvl w:val="0"/>
          <w:numId w:val="6"/>
        </w:numPr>
        <w:spacing w:after="0" w:line="240" w:lineRule="auto"/>
        <w:contextualSpacing/>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 xml:space="preserve">Vendors shall have at least on certificate out of the following list: ISO 9000 series, ISO 9001: 2015 or equivalent for quality management and ISO 27001:2013 or equivalent for managing information security and ISO 20000-1: 2011 – Information Technology – Service </w:t>
      </w:r>
      <w:proofErr w:type="gramStart"/>
      <w:r w:rsidRPr="0020209E">
        <w:rPr>
          <w:rFonts w:ascii="Times New Roman" w:eastAsia="Times New Roman" w:hAnsi="Times New Roman" w:cs="Times New Roman"/>
          <w:color w:val="000000"/>
          <w:kern w:val="0"/>
          <w:sz w:val="24"/>
          <w:szCs w:val="24"/>
          <w14:ligatures w14:val="none"/>
        </w:rPr>
        <w:t>management  (</w:t>
      </w:r>
      <w:proofErr w:type="gramEnd"/>
      <w:r w:rsidRPr="0020209E">
        <w:rPr>
          <w:rFonts w:ascii="Times New Roman" w:eastAsia="Times New Roman" w:hAnsi="Times New Roman" w:cs="Times New Roman"/>
          <w:color w:val="000000"/>
          <w:kern w:val="0"/>
          <w:sz w:val="24"/>
          <w:szCs w:val="24"/>
          <w14:ligatures w14:val="none"/>
        </w:rPr>
        <w:t xml:space="preserve">Bidder shall submit notarized copies of Certificate on compliance issued by the authorized body).  </w:t>
      </w:r>
    </w:p>
    <w:p w14:paraId="65029808" w14:textId="77777777" w:rsidR="0020209E" w:rsidRPr="0020209E" w:rsidRDefault="0020209E" w:rsidP="0020209E">
      <w:pPr>
        <w:autoSpaceDE w:val="0"/>
        <w:autoSpaceDN w:val="0"/>
        <w:adjustRightInd w:val="0"/>
        <w:spacing w:after="120" w:line="240" w:lineRule="auto"/>
        <w:jc w:val="both"/>
        <w:rPr>
          <w:rFonts w:ascii="Times New Roman" w:eastAsia="Times New Roman" w:hAnsi="Times New Roman" w:cs="Times New Roman"/>
          <w:color w:val="000000"/>
          <w:kern w:val="0"/>
          <w:sz w:val="24"/>
          <w:szCs w:val="24"/>
          <w14:ligatures w14:val="none"/>
        </w:rPr>
      </w:pPr>
    </w:p>
    <w:p w14:paraId="2F8F5F92" w14:textId="77777777" w:rsidR="0020209E" w:rsidRPr="0020209E" w:rsidRDefault="0020209E" w:rsidP="0020209E">
      <w:pPr>
        <w:numPr>
          <w:ilvl w:val="0"/>
          <w:numId w:val="4"/>
        </w:numPr>
        <w:autoSpaceDE w:val="0"/>
        <w:autoSpaceDN w:val="0"/>
        <w:adjustRightInd w:val="0"/>
        <w:spacing w:after="120" w:line="240" w:lineRule="auto"/>
        <w:contextualSpacing/>
        <w:jc w:val="both"/>
        <w:rPr>
          <w:rFonts w:ascii="Times New Roman" w:eastAsia="Times New Roman" w:hAnsi="Times New Roman" w:cs="Times New Roman"/>
          <w:b/>
          <w:bCs/>
          <w:color w:val="000000"/>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 xml:space="preserve">Staff requirements </w:t>
      </w:r>
    </w:p>
    <w:p w14:paraId="2A5236C3" w14:textId="77777777" w:rsidR="0020209E" w:rsidRPr="0020209E" w:rsidRDefault="0020209E" w:rsidP="0020209E">
      <w:pPr>
        <w:autoSpaceDE w:val="0"/>
        <w:autoSpaceDN w:val="0"/>
        <w:adjustRightInd w:val="0"/>
        <w:spacing w:after="120" w:line="240" w:lineRule="auto"/>
        <w:jc w:val="both"/>
        <w:rPr>
          <w:rFonts w:ascii="Times New Roman" w:eastAsia="Times New Roman" w:hAnsi="Times New Roman" w:cs="Times New Roman"/>
          <w:color w:val="000000"/>
          <w:kern w:val="0"/>
          <w:sz w:val="24"/>
          <w:szCs w:val="24"/>
          <w14:ligatures w14:val="none"/>
        </w:rPr>
      </w:pPr>
    </w:p>
    <w:p w14:paraId="2F0B9EB3" w14:textId="77777777" w:rsidR="0020209E" w:rsidRPr="0020209E" w:rsidRDefault="0020209E" w:rsidP="0020209E">
      <w:pPr>
        <w:suppressAutoHyphens/>
        <w:spacing w:after="240" w:line="240" w:lineRule="auto"/>
        <w:ind w:right="-1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Bidder must demonstrate technical competencies with at least 20 (twenty) IT staff members/consultant certified in the following fields, combined to fulfill the following requirements:</w:t>
      </w:r>
    </w:p>
    <w:p w14:paraId="6BD3F3EB" w14:textId="77777777" w:rsidR="0020209E" w:rsidRPr="0020209E" w:rsidRDefault="0020209E" w:rsidP="0020209E">
      <w:pPr>
        <w:suppressAutoHyphens/>
        <w:spacing w:after="240" w:line="240" w:lineRule="auto"/>
        <w:ind w:left="46" w:right="-1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 xml:space="preserve">(One staff member/consultant could cover more than one (1) role from the following list, but no more than 2 positions as a Primary/Key Expert): </w:t>
      </w:r>
    </w:p>
    <w:p w14:paraId="3D4175BB" w14:textId="77777777" w:rsidR="0020209E" w:rsidRPr="0020209E" w:rsidRDefault="0020209E" w:rsidP="0020209E">
      <w:pPr>
        <w:suppressAutoHyphens/>
        <w:spacing w:after="240" w:line="240" w:lineRule="auto"/>
        <w:ind w:left="734" w:right="-14" w:hanging="73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 xml:space="preserve">(a) At least one (1) Project Manager with at least 3 years of proven experience in the relevant field, holding a valid certification in Project management such as PMP (Project Management Professional) or equivalent. The Project Manager shall be available in Albania during the whole project timeline. </w:t>
      </w:r>
    </w:p>
    <w:p w14:paraId="134E6E6A" w14:textId="77777777" w:rsidR="0020209E" w:rsidRPr="0020209E" w:rsidRDefault="0020209E" w:rsidP="0020209E">
      <w:pPr>
        <w:suppressAutoHyphens/>
        <w:spacing w:after="240" w:line="240" w:lineRule="auto"/>
        <w:ind w:right="-1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(b) At least two (1) Specialist certified in ITIL framework. The specialists should have a minimum of 2 years of experience in IT service management activity.</w:t>
      </w:r>
    </w:p>
    <w:p w14:paraId="42EE8610" w14:textId="77777777" w:rsidR="0020209E" w:rsidRPr="0020209E" w:rsidRDefault="0020209E" w:rsidP="0020209E">
      <w:pPr>
        <w:suppressAutoHyphens/>
        <w:spacing w:after="240" w:line="240" w:lineRule="auto"/>
        <w:ind w:right="-1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 xml:space="preserve">(c) At least two (1) </w:t>
      </w:r>
      <w:proofErr w:type="gramStart"/>
      <w:r w:rsidRPr="0020209E">
        <w:rPr>
          <w:rFonts w:ascii="Times New Roman" w:eastAsia="Times New Roman" w:hAnsi="Times New Roman" w:cs="Times New Roman"/>
          <w:kern w:val="0"/>
          <w:sz w:val="24"/>
          <w:szCs w:val="20"/>
          <w14:ligatures w14:val="none"/>
        </w:rPr>
        <w:t>specialist</w:t>
      </w:r>
      <w:proofErr w:type="gramEnd"/>
      <w:r w:rsidRPr="0020209E">
        <w:rPr>
          <w:rFonts w:ascii="Times New Roman" w:eastAsia="Times New Roman" w:hAnsi="Times New Roman" w:cs="Times New Roman"/>
          <w:kern w:val="0"/>
          <w:sz w:val="24"/>
          <w:szCs w:val="20"/>
          <w14:ligatures w14:val="none"/>
        </w:rPr>
        <w:t xml:space="preserve"> certified as security analyst. The specialist should have a minimum of 2 years of experience, with relevant engagement in IT Projects.</w:t>
      </w:r>
    </w:p>
    <w:p w14:paraId="5399FE6F" w14:textId="77777777" w:rsidR="0020209E" w:rsidRPr="0020209E" w:rsidRDefault="0020209E" w:rsidP="0020209E">
      <w:pPr>
        <w:suppressAutoHyphens/>
        <w:spacing w:after="240" w:line="240" w:lineRule="auto"/>
        <w:ind w:left="734" w:right="-14" w:hanging="73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lastRenderedPageBreak/>
        <w:t>(d)</w:t>
      </w:r>
      <w:r w:rsidRPr="0020209E">
        <w:rPr>
          <w:rFonts w:ascii="Times New Roman" w:eastAsia="Times New Roman" w:hAnsi="Times New Roman" w:cs="Times New Roman"/>
          <w:kern w:val="0"/>
          <w:sz w:val="24"/>
          <w:szCs w:val="20"/>
          <w14:ligatures w14:val="none"/>
        </w:rPr>
        <w:tab/>
        <w:t>At least two (2) specialists certified for Routing and Switching minimum professional level. The specialist should have a minimum of 2 years of experience, with relevant engagement in IT projects.</w:t>
      </w:r>
    </w:p>
    <w:p w14:paraId="55C2D45F" w14:textId="77777777" w:rsidR="0020209E" w:rsidRPr="0020209E" w:rsidRDefault="0020209E" w:rsidP="0020209E">
      <w:pPr>
        <w:suppressAutoHyphens/>
        <w:spacing w:after="240" w:line="240" w:lineRule="auto"/>
        <w:ind w:left="734" w:right="-14" w:hanging="73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(e)</w:t>
      </w:r>
      <w:r w:rsidRPr="0020209E">
        <w:rPr>
          <w:rFonts w:ascii="Times New Roman" w:eastAsia="Times New Roman" w:hAnsi="Times New Roman" w:cs="Times New Roman"/>
          <w:kern w:val="0"/>
          <w:sz w:val="24"/>
          <w:szCs w:val="20"/>
          <w14:ligatures w14:val="none"/>
        </w:rPr>
        <w:tab/>
        <w:t xml:space="preserve">At least two (1) </w:t>
      </w:r>
      <w:proofErr w:type="gramStart"/>
      <w:r w:rsidRPr="0020209E">
        <w:rPr>
          <w:rFonts w:ascii="Times New Roman" w:eastAsia="Times New Roman" w:hAnsi="Times New Roman" w:cs="Times New Roman"/>
          <w:kern w:val="0"/>
          <w:sz w:val="24"/>
          <w:szCs w:val="20"/>
          <w14:ligatures w14:val="none"/>
        </w:rPr>
        <w:t>specialist</w:t>
      </w:r>
      <w:proofErr w:type="gramEnd"/>
      <w:r w:rsidRPr="0020209E">
        <w:rPr>
          <w:rFonts w:ascii="Times New Roman" w:eastAsia="Times New Roman" w:hAnsi="Times New Roman" w:cs="Times New Roman"/>
          <w:kern w:val="0"/>
          <w:sz w:val="24"/>
          <w:szCs w:val="20"/>
          <w14:ligatures w14:val="none"/>
        </w:rPr>
        <w:t xml:space="preserve"> certified for Network security minimum professional level. The specialist should have a minimum of 2 years of experience with engagement in IT projects.</w:t>
      </w:r>
    </w:p>
    <w:p w14:paraId="2E5A1781" w14:textId="77777777" w:rsidR="0020209E" w:rsidRPr="0020209E" w:rsidRDefault="0020209E" w:rsidP="0020209E">
      <w:pPr>
        <w:suppressAutoHyphens/>
        <w:spacing w:after="240" w:line="240" w:lineRule="auto"/>
        <w:ind w:left="734" w:right="-14" w:hanging="734"/>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(f)</w:t>
      </w:r>
      <w:r w:rsidRPr="0020209E">
        <w:rPr>
          <w:rFonts w:ascii="Times New Roman" w:eastAsia="Times New Roman" w:hAnsi="Times New Roman" w:cs="Times New Roman"/>
          <w:kern w:val="0"/>
          <w:sz w:val="24"/>
          <w:szCs w:val="20"/>
          <w14:ligatures w14:val="none"/>
        </w:rPr>
        <w:tab/>
        <w:t xml:space="preserve">At least one (1) specialist certified for the proposed network virtualization, minimum professional level. The specialist should have a minimum of 2 years of </w:t>
      </w:r>
      <w:proofErr w:type="gramStart"/>
      <w:r w:rsidRPr="0020209E">
        <w:rPr>
          <w:rFonts w:ascii="Times New Roman" w:eastAsia="Times New Roman" w:hAnsi="Times New Roman" w:cs="Times New Roman"/>
          <w:kern w:val="0"/>
          <w:sz w:val="24"/>
          <w:szCs w:val="20"/>
          <w14:ligatures w14:val="none"/>
        </w:rPr>
        <w:t>experience ,</w:t>
      </w:r>
      <w:proofErr w:type="gramEnd"/>
      <w:r w:rsidRPr="0020209E">
        <w:rPr>
          <w:rFonts w:ascii="Times New Roman" w:eastAsia="Times New Roman" w:hAnsi="Times New Roman" w:cs="Times New Roman"/>
          <w:kern w:val="0"/>
          <w:sz w:val="24"/>
          <w:szCs w:val="20"/>
          <w14:ligatures w14:val="none"/>
        </w:rPr>
        <w:t xml:space="preserve"> with relevant engagement in IT Project to support necessary configurations in the datacenter relevant to the new hospitals sites that will be added.</w:t>
      </w:r>
    </w:p>
    <w:p w14:paraId="51448548" w14:textId="77777777" w:rsidR="0020209E" w:rsidRPr="0020209E" w:rsidRDefault="0020209E" w:rsidP="0020209E">
      <w:pPr>
        <w:suppressAutoHyphens/>
        <w:spacing w:after="120" w:line="240" w:lineRule="auto"/>
        <w:jc w:val="both"/>
        <w:rPr>
          <w:rFonts w:ascii="Times New Roman" w:eastAsia="Times New Roman" w:hAnsi="Times New Roman" w:cs="Times New Roman"/>
          <w:kern w:val="0"/>
          <w:sz w:val="24"/>
          <w:szCs w:val="20"/>
          <w14:ligatures w14:val="none"/>
        </w:rPr>
      </w:pPr>
      <w:r w:rsidRPr="0020209E">
        <w:rPr>
          <w:rFonts w:ascii="Times New Roman" w:eastAsia="Times New Roman" w:hAnsi="Times New Roman" w:cs="Times New Roman"/>
          <w:kern w:val="0"/>
          <w:sz w:val="24"/>
          <w:szCs w:val="20"/>
          <w14:ligatures w14:val="none"/>
        </w:rPr>
        <w:t xml:space="preserve">At contract award stage: </w:t>
      </w:r>
      <w:r w:rsidRPr="0020209E">
        <w:rPr>
          <w:rFonts w:ascii="Times New Roman" w:eastAsia="Times New Roman" w:hAnsi="Times New Roman" w:cs="Times New Roman"/>
          <w:b/>
          <w:kern w:val="0"/>
          <w:sz w:val="24"/>
          <w:szCs w:val="20"/>
          <w14:ligatures w14:val="none"/>
        </w:rPr>
        <w:t>The awarded Bidder</w:t>
      </w:r>
      <w:r w:rsidRPr="0020209E">
        <w:rPr>
          <w:rFonts w:ascii="Times New Roman" w:eastAsia="Times New Roman" w:hAnsi="Times New Roman" w:cs="Times New Roman"/>
          <w:kern w:val="0"/>
          <w:sz w:val="24"/>
          <w:szCs w:val="20"/>
          <w14:ligatures w14:val="none"/>
        </w:rPr>
        <w:t xml:space="preserve"> shall have an office in the Purchaser's country or have a partner that is registered as a legal entity in the Purchaser's country. This is necessary during the implementation, deployment, and training, warranty period for smooth and reliable implementation of the Contract.</w:t>
      </w:r>
    </w:p>
    <w:p w14:paraId="4B49E3F6" w14:textId="77777777" w:rsidR="0020209E" w:rsidRDefault="0020209E" w:rsidP="001A76E6">
      <w:pPr>
        <w:spacing w:line="256" w:lineRule="auto"/>
        <w:jc w:val="both"/>
        <w:rPr>
          <w:rFonts w:ascii="Times New Roman" w:eastAsia="Times New Roman" w:hAnsi="Times New Roman" w:cs="Times New Roman"/>
          <w:b/>
          <w:bCs/>
          <w:kern w:val="0"/>
          <w:sz w:val="24"/>
          <w:szCs w:val="24"/>
          <w14:ligatures w14:val="none"/>
        </w:rPr>
      </w:pPr>
    </w:p>
    <w:p w14:paraId="04C75FD1" w14:textId="6330340E" w:rsidR="001A76E6" w:rsidRPr="001A76E6" w:rsidRDefault="001A76E6" w:rsidP="001A76E6">
      <w:pPr>
        <w:spacing w:line="256" w:lineRule="auto"/>
        <w:jc w:val="both"/>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6FB37F55" w14:textId="7B585B4A"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Bidding will be conducted through international competitive procurement using a Request for Bids (RFB) as specified in the World Bank’s “Procurement Regulations for IPF Borrowers” World Bank’s July 2016 Revised November 2017 and August 2018) (Procurement Regulations”</w:t>
      </w:r>
      <w:r w:rsidR="00920420" w:rsidRPr="001A76E6">
        <w:rPr>
          <w:rFonts w:ascii="Times New Roman" w:eastAsia="Times New Roman" w:hAnsi="Times New Roman" w:cs="Times New Roman"/>
          <w:kern w:val="0"/>
          <w:sz w:val="24"/>
          <w:szCs w:val="24"/>
          <w14:ligatures w14:val="none"/>
        </w:rPr>
        <w:t>) and</w:t>
      </w:r>
      <w:r w:rsidRPr="001A76E6">
        <w:rPr>
          <w:rFonts w:ascii="Times New Roman" w:eastAsia="Times New Roman" w:hAnsi="Times New Roman" w:cs="Times New Roman"/>
          <w:kern w:val="0"/>
          <w:sz w:val="24"/>
          <w:szCs w:val="24"/>
          <w14:ligatures w14:val="none"/>
        </w:rPr>
        <w:t xml:space="preserve"> is open to all Bidders as defined in the Procurement Regulations. </w:t>
      </w:r>
    </w:p>
    <w:p w14:paraId="5428D8BD" w14:textId="764AD625"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507AE9A0" w14:textId="77777777" w:rsidR="00920420" w:rsidRDefault="001A76E6" w:rsidP="00920420">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4268BA08" w14:textId="619C9E89" w:rsidR="001A76E6" w:rsidRPr="001A76E6" w:rsidRDefault="001A76E6" w:rsidP="00920420">
      <w:pPr>
        <w:spacing w:line="256" w:lineRule="auto"/>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request for Bidding documents must be submitted in the following address:</w:t>
      </w:r>
    </w:p>
    <w:p w14:paraId="46B590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In attention to: Mrs. Blerina </w:t>
      </w:r>
      <w:proofErr w:type="spellStart"/>
      <w:r w:rsidRPr="001A76E6">
        <w:rPr>
          <w:rFonts w:ascii="Times New Roman" w:eastAsia="Times New Roman" w:hAnsi="Times New Roman" w:cs="Times New Roman"/>
          <w:color w:val="000000"/>
          <w:spacing w:val="-2"/>
          <w:kern w:val="0"/>
          <w:sz w:val="24"/>
          <w:szCs w:val="24"/>
          <w14:ligatures w14:val="none"/>
        </w:rPr>
        <w:t>Dudushi</w:t>
      </w:r>
      <w:proofErr w:type="spellEnd"/>
      <w:r w:rsidRPr="001A76E6">
        <w:rPr>
          <w:rFonts w:ascii="Times New Roman" w:eastAsia="Times New Roman" w:hAnsi="Times New Roman" w:cs="Times New Roman"/>
          <w:color w:val="000000"/>
          <w:spacing w:val="-2"/>
          <w:kern w:val="0"/>
          <w:sz w:val="24"/>
          <w:szCs w:val="24"/>
          <w14:ligatures w14:val="none"/>
        </w:rPr>
        <w:t xml:space="preserve"> – PCU Project Manager</w:t>
      </w:r>
    </w:p>
    <w:p w14:paraId="3E86EEDB"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Ministry of Health and Social Protection Albania</w:t>
      </w:r>
    </w:p>
    <w:p w14:paraId="598617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Address: Rr. </w:t>
      </w:r>
      <w:proofErr w:type="spellStart"/>
      <w:r w:rsidRPr="001A76E6">
        <w:rPr>
          <w:rFonts w:ascii="Times New Roman" w:eastAsia="Times New Roman" w:hAnsi="Times New Roman" w:cs="Times New Roman"/>
          <w:color w:val="000000"/>
          <w:spacing w:val="-2"/>
          <w:kern w:val="0"/>
          <w:sz w:val="24"/>
          <w:szCs w:val="24"/>
          <w14:ligatures w14:val="none"/>
        </w:rPr>
        <w:t>Kavajes</w:t>
      </w:r>
      <w:proofErr w:type="spellEnd"/>
      <w:r w:rsidRPr="001A76E6">
        <w:rPr>
          <w:rFonts w:ascii="Times New Roman" w:eastAsia="Times New Roman" w:hAnsi="Times New Roman" w:cs="Times New Roman"/>
          <w:color w:val="000000"/>
          <w:spacing w:val="-2"/>
          <w:kern w:val="0"/>
          <w:sz w:val="24"/>
          <w:szCs w:val="24"/>
          <w14:ligatures w14:val="none"/>
        </w:rPr>
        <w:t>, City: Tirana, ZIP Code: 1000</w:t>
      </w:r>
    </w:p>
    <w:p w14:paraId="0851E806"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Country: Albania</w:t>
      </w:r>
    </w:p>
    <w:p w14:paraId="493EF5BC"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Electronic mail address: hsip.dudushi@gmail.com</w:t>
      </w:r>
    </w:p>
    <w:p w14:paraId="0F66190C" w14:textId="77777777" w:rsidR="001A76E6" w:rsidRPr="001A76E6" w:rsidRDefault="001A76E6" w:rsidP="001A76E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1A76E6" w:rsidRPr="001A76E6" w14:paraId="72D697BE"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ADB9C7A"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lastRenderedPageBreak/>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0EDA39"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“PROJEKTI "PERMIRESIMI I SISTEMIT SHENDETSOR"- HSIP</w:t>
            </w:r>
          </w:p>
        </w:tc>
      </w:tr>
      <w:tr w:rsidR="001A76E6" w:rsidRPr="001A76E6" w14:paraId="142A4F53"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D884877"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050BB32"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CREDINS BANK</w:t>
            </w:r>
          </w:p>
        </w:tc>
      </w:tr>
      <w:tr w:rsidR="001A76E6" w:rsidRPr="001A76E6" w14:paraId="7CA96F8B"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31D4AE"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Account Number</w:t>
            </w:r>
          </w:p>
          <w:p w14:paraId="30B8F38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632D2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71C70F78"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00000739082 </w:t>
            </w:r>
          </w:p>
        </w:tc>
      </w:tr>
      <w:tr w:rsidR="001A76E6" w:rsidRPr="001A76E6" w14:paraId="2596FB08" w14:textId="77777777" w:rsidTr="00920420">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B291891"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2A029E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AL89 2121 1528 0000 0000 0073 9082    </w:t>
            </w:r>
          </w:p>
          <w:p w14:paraId="1574316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color w:val="000000"/>
                <w:kern w:val="0"/>
                <w:sz w:val="24"/>
                <w:szCs w:val="24"/>
                <w14:ligatures w14:val="none"/>
              </w:rPr>
              <w:t> </w:t>
            </w:r>
          </w:p>
        </w:tc>
      </w:tr>
      <w:tr w:rsidR="001A76E6" w:rsidRPr="001A76E6" w14:paraId="211EFC6F"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C291C8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03735FD"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CDISALTRXXX</w:t>
            </w:r>
          </w:p>
        </w:tc>
      </w:tr>
    </w:tbl>
    <w:p w14:paraId="3CC6F9C7"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38691DC3" w14:textId="461F664C" w:rsidR="001A76E6" w:rsidRPr="001A76E6" w:rsidRDefault="001A76E6" w:rsidP="001A76E6">
      <w:pPr>
        <w:suppressAutoHyphens/>
        <w:spacing w:line="240" w:lineRule="auto"/>
        <w:contextualSpacing/>
        <w:jc w:val="both"/>
        <w:rPr>
          <w:rFonts w:ascii="Times New Roman" w:eastAsia="Times New Roman" w:hAnsi="Times New Roman" w:cs="Times New Roman"/>
          <w:b/>
          <w:bCs/>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Bids must be delivered to the address below on or before</w:t>
      </w:r>
      <w:r w:rsidRPr="001A76E6">
        <w:rPr>
          <w:rFonts w:ascii="Times New Roman" w:eastAsia="Times New Roman" w:hAnsi="Times New Roman" w:cs="Times New Roman"/>
          <w:i/>
          <w:color w:val="000000"/>
          <w:spacing w:val="-2"/>
          <w:kern w:val="0"/>
          <w:sz w:val="24"/>
          <w:szCs w:val="24"/>
          <w14:ligatures w14:val="none"/>
        </w:rPr>
        <w:t xml:space="preserve"> </w:t>
      </w:r>
      <w:r w:rsidRPr="001A76E6">
        <w:rPr>
          <w:rFonts w:ascii="Times New Roman" w:eastAsia="Times New Roman" w:hAnsi="Times New Roman" w:cs="Times New Roman"/>
          <w:color w:val="000000"/>
          <w:spacing w:val="-2"/>
          <w:kern w:val="0"/>
          <w:sz w:val="24"/>
          <w:szCs w:val="24"/>
          <w14:ligatures w14:val="none"/>
        </w:rPr>
        <w:t>date 2</w:t>
      </w:r>
      <w:r w:rsidR="0020209E">
        <w:rPr>
          <w:rFonts w:ascii="Times New Roman" w:eastAsia="Times New Roman" w:hAnsi="Times New Roman" w:cs="Times New Roman"/>
          <w:color w:val="000000"/>
          <w:spacing w:val="-2"/>
          <w:kern w:val="0"/>
          <w:sz w:val="24"/>
          <w:szCs w:val="24"/>
          <w14:ligatures w14:val="none"/>
        </w:rPr>
        <w:t>9</w:t>
      </w:r>
      <w:r w:rsidRPr="001A76E6">
        <w:rPr>
          <w:rFonts w:ascii="Times New Roman" w:eastAsia="Times New Roman" w:hAnsi="Times New Roman" w:cs="Times New Roman"/>
          <w:color w:val="000000"/>
          <w:spacing w:val="-2"/>
          <w:kern w:val="0"/>
          <w:sz w:val="24"/>
          <w:szCs w:val="24"/>
          <w14:ligatures w14:val="none"/>
        </w:rPr>
        <w:t>th of July 2023. Electronic Bidding will</w:t>
      </w:r>
      <w:r w:rsidRPr="001A76E6">
        <w:rPr>
          <w:rFonts w:ascii="Times New Roman" w:eastAsia="Times New Roman" w:hAnsi="Times New Roman" w:cs="Times New Roman"/>
          <w:i/>
          <w:color w:val="000000"/>
          <w:spacing w:val="-2"/>
          <w:kern w:val="0"/>
          <w:sz w:val="24"/>
          <w:szCs w:val="24"/>
          <w14:ligatures w14:val="none"/>
        </w:rPr>
        <w:t xml:space="preserve"> not</w:t>
      </w:r>
      <w:r w:rsidRPr="001A76E6">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presence of the Bidders’ designated representatives and anyone who chooses to attend at the address below </w:t>
      </w:r>
      <w:r w:rsidRPr="001A76E6">
        <w:rPr>
          <w:rFonts w:ascii="Times New Roman" w:eastAsia="Times New Roman" w:hAnsi="Times New Roman" w:cs="Times New Roman"/>
          <w:b/>
          <w:color w:val="000000"/>
          <w:spacing w:val="-2"/>
          <w:kern w:val="0"/>
          <w:sz w:val="24"/>
          <w:szCs w:val="24"/>
          <w14:ligatures w14:val="none"/>
        </w:rPr>
        <w:t>on 2</w:t>
      </w:r>
      <w:r w:rsidR="0020209E">
        <w:rPr>
          <w:rFonts w:ascii="Times New Roman" w:eastAsia="Times New Roman" w:hAnsi="Times New Roman" w:cs="Times New Roman"/>
          <w:b/>
          <w:color w:val="000000"/>
          <w:spacing w:val="-2"/>
          <w:kern w:val="0"/>
          <w:sz w:val="24"/>
          <w:szCs w:val="24"/>
          <w14:ligatures w14:val="none"/>
        </w:rPr>
        <w:t>9</w:t>
      </w:r>
      <w:r w:rsidRPr="001A76E6">
        <w:rPr>
          <w:rFonts w:ascii="Times New Roman" w:eastAsia="Times New Roman" w:hAnsi="Times New Roman" w:cs="Times New Roman"/>
          <w:b/>
          <w:color w:val="000000"/>
          <w:spacing w:val="-2"/>
          <w:kern w:val="0"/>
          <w:sz w:val="24"/>
          <w:szCs w:val="24"/>
          <w14:ligatures w14:val="none"/>
        </w:rPr>
        <w:t xml:space="preserve"> July 202</w:t>
      </w:r>
      <w:r>
        <w:rPr>
          <w:rFonts w:ascii="Times New Roman" w:eastAsia="Times New Roman" w:hAnsi="Times New Roman" w:cs="Times New Roman"/>
          <w:b/>
          <w:color w:val="000000"/>
          <w:spacing w:val="-2"/>
          <w:kern w:val="0"/>
          <w:sz w:val="24"/>
          <w:szCs w:val="24"/>
          <w14:ligatures w14:val="none"/>
        </w:rPr>
        <w:t>4</w:t>
      </w:r>
      <w:r w:rsidRPr="001A76E6">
        <w:rPr>
          <w:rFonts w:ascii="Times New Roman" w:eastAsia="Times New Roman" w:hAnsi="Times New Roman" w:cs="Times New Roman"/>
          <w:b/>
          <w:color w:val="000000"/>
          <w:spacing w:val="-2"/>
          <w:kern w:val="0"/>
          <w:sz w:val="24"/>
          <w:szCs w:val="24"/>
          <w14:ligatures w14:val="none"/>
        </w:rPr>
        <w:t xml:space="preserve"> </w:t>
      </w:r>
      <w:r w:rsidRPr="001A76E6">
        <w:rPr>
          <w:rFonts w:ascii="Times New Roman" w:eastAsia="Times New Roman" w:hAnsi="Times New Roman" w:cs="Times New Roman"/>
          <w:b/>
          <w:bCs/>
          <w:iCs/>
          <w:color w:val="000000"/>
          <w:spacing w:val="-2"/>
          <w:kern w:val="0"/>
          <w:sz w:val="24"/>
          <w:szCs w:val="24"/>
          <w14:ligatures w14:val="none"/>
        </w:rPr>
        <w:t>local time 11:15.</w:t>
      </w:r>
    </w:p>
    <w:p w14:paraId="33A78CD8" w14:textId="77777777" w:rsidR="001A76E6" w:rsidRPr="001A76E6" w:rsidRDefault="001A76E6" w:rsidP="001A76E6">
      <w:pPr>
        <w:tabs>
          <w:tab w:val="right" w:pos="7254"/>
        </w:tabs>
        <w:spacing w:after="0" w:line="240" w:lineRule="auto"/>
        <w:rPr>
          <w:rFonts w:ascii="Times New Roman" w:eastAsia="Calibri" w:hAnsi="Times New Roman" w:cs="Times New Roman"/>
          <w:color w:val="FF0000"/>
          <w:kern w:val="0"/>
          <w:sz w:val="24"/>
          <w:szCs w:val="24"/>
          <w14:ligatures w14:val="none"/>
        </w:rPr>
      </w:pPr>
    </w:p>
    <w:p w14:paraId="3DD30D7D" w14:textId="77777777" w:rsidR="001A76E6" w:rsidRPr="001A76E6" w:rsidRDefault="001A76E6" w:rsidP="001A76E6">
      <w:pPr>
        <w:tabs>
          <w:tab w:val="right" w:pos="7254"/>
        </w:tabs>
        <w:spacing w:after="0" w:line="240" w:lineRule="auto"/>
        <w:rPr>
          <w:rFonts w:ascii="Times New Roman" w:eastAsia="Calibri" w:hAnsi="Times New Roman" w:cs="Times New Roman"/>
          <w:b/>
          <w:i/>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For </w:t>
      </w:r>
      <w:r w:rsidRPr="001A76E6">
        <w:rPr>
          <w:rFonts w:ascii="Times New Roman" w:eastAsia="Calibri" w:hAnsi="Times New Roman" w:cs="Times New Roman"/>
          <w:b/>
          <w:color w:val="000000"/>
          <w:kern w:val="0"/>
          <w:sz w:val="24"/>
          <w:szCs w:val="24"/>
          <w:u w:val="single"/>
          <w14:ligatures w14:val="none"/>
        </w:rPr>
        <w:t>Bid submission purposes</w:t>
      </w:r>
      <w:r w:rsidRPr="001A76E6">
        <w:rPr>
          <w:rFonts w:ascii="Times New Roman" w:eastAsia="Calibri" w:hAnsi="Times New Roman" w:cs="Times New Roman"/>
          <w:color w:val="000000"/>
          <w:kern w:val="0"/>
          <w:sz w:val="24"/>
          <w:szCs w:val="24"/>
          <w:u w:val="single"/>
          <w14:ligatures w14:val="none"/>
        </w:rPr>
        <w:t xml:space="preserve"> </w:t>
      </w:r>
      <w:r w:rsidRPr="001A76E6">
        <w:rPr>
          <w:rFonts w:ascii="Times New Roman" w:eastAsia="Calibri" w:hAnsi="Times New Roman" w:cs="Times New Roman"/>
          <w:color w:val="000000"/>
          <w:kern w:val="0"/>
          <w:sz w:val="24"/>
          <w:szCs w:val="24"/>
          <w14:ligatures w14:val="none"/>
        </w:rPr>
        <w:t xml:space="preserve">only, the Employer’s address is: </w:t>
      </w:r>
    </w:p>
    <w:p w14:paraId="64B95823"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spacing w:val="-3"/>
          <w:kern w:val="0"/>
          <w:sz w:val="24"/>
          <w14:ligatures w14:val="none"/>
        </w:rPr>
      </w:pPr>
      <w:r w:rsidRPr="001A76E6">
        <w:rPr>
          <w:rFonts w:ascii="Times New Roman" w:eastAsia="Times New Roman" w:hAnsi="Times New Roman" w:cs="Times New Roman"/>
          <w:b/>
          <w:spacing w:val="-3"/>
          <w:kern w:val="0"/>
          <w:sz w:val="24"/>
          <w14:ligatures w14:val="none"/>
        </w:rPr>
        <w:t xml:space="preserve">Ministry of Health and Social Protection </w:t>
      </w:r>
    </w:p>
    <w:p w14:paraId="35772DDA"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spacing w:val="-3"/>
          <w:kern w:val="0"/>
          <w:sz w:val="24"/>
          <w14:ligatures w14:val="none"/>
        </w:rPr>
        <w:t xml:space="preserve">Ministry of Health and Social protection, </w:t>
      </w:r>
      <w:r w:rsidRPr="001A76E6">
        <w:rPr>
          <w:rFonts w:ascii="Times New Roman" w:eastAsia="Times New Roman" w:hAnsi="Times New Roman" w:cs="Times New Roman"/>
          <w:b/>
          <w:spacing w:val="-4"/>
          <w:kern w:val="0"/>
          <w:sz w:val="24"/>
          <w14:ligatures w14:val="none"/>
        </w:rPr>
        <w:t xml:space="preserve">Rr. </w:t>
      </w:r>
      <w:proofErr w:type="spellStart"/>
      <w:r w:rsidRPr="001A76E6">
        <w:rPr>
          <w:rFonts w:ascii="Times New Roman" w:eastAsia="Times New Roman" w:hAnsi="Times New Roman" w:cs="Times New Roman"/>
          <w:b/>
          <w:kern w:val="0"/>
          <w:sz w:val="24"/>
          <w14:ligatures w14:val="none"/>
        </w:rPr>
        <w:t>Kavajes</w:t>
      </w:r>
      <w:proofErr w:type="spellEnd"/>
      <w:r w:rsidRPr="001A76E6">
        <w:rPr>
          <w:rFonts w:ascii="Times New Roman" w:eastAsia="Times New Roman" w:hAnsi="Times New Roman" w:cs="Times New Roman"/>
          <w:b/>
          <w:kern w:val="0"/>
          <w:sz w:val="24"/>
          <w14:ligatures w14:val="none"/>
        </w:rPr>
        <w:t xml:space="preserve">- Tirana Albania </w:t>
      </w:r>
    </w:p>
    <w:p w14:paraId="3826D6B1"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City: </w:t>
      </w:r>
      <w:r w:rsidRPr="001A76E6">
        <w:rPr>
          <w:rFonts w:ascii="Times New Roman" w:eastAsia="Times New Roman" w:hAnsi="Times New Roman" w:cs="Times New Roman"/>
          <w:b/>
          <w:kern w:val="0"/>
          <w:sz w:val="24"/>
          <w14:ligatures w14:val="none"/>
        </w:rPr>
        <w:t>Tirana</w:t>
      </w:r>
    </w:p>
    <w:p w14:paraId="45071D9E"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ZIP Code: </w:t>
      </w:r>
      <w:r w:rsidRPr="001A76E6">
        <w:rPr>
          <w:rFonts w:ascii="Times New Roman" w:eastAsia="Times New Roman" w:hAnsi="Times New Roman" w:cs="Times New Roman"/>
          <w:b/>
          <w:kern w:val="0"/>
          <w:sz w:val="24"/>
          <w14:ligatures w14:val="none"/>
        </w:rPr>
        <w:t>1000</w:t>
      </w:r>
    </w:p>
    <w:p w14:paraId="3D07FDA8"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Country: </w:t>
      </w:r>
      <w:r w:rsidRPr="001A76E6">
        <w:rPr>
          <w:rFonts w:ascii="Times New Roman" w:eastAsia="Times New Roman" w:hAnsi="Times New Roman" w:cs="Times New Roman"/>
          <w:b/>
          <w:kern w:val="0"/>
          <w:sz w:val="24"/>
          <w14:ligatures w14:val="none"/>
        </w:rPr>
        <w:t>Albania</w:t>
      </w:r>
    </w:p>
    <w:p w14:paraId="769AE5E7"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F72C0E3"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 xml:space="preserve">The deadline for Bid submission is: </w:t>
      </w:r>
    </w:p>
    <w:p w14:paraId="605E8294" w14:textId="3B2218CB"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sidR="0020209E">
        <w:rPr>
          <w:rFonts w:ascii="Times New Roman" w:eastAsia="Times New Roman" w:hAnsi="Times New Roman" w:cs="Times New Roman"/>
          <w:b/>
          <w:kern w:val="0"/>
          <w:sz w:val="24"/>
          <w:szCs w:val="24"/>
          <w14:ligatures w14:val="none"/>
        </w:rPr>
        <w:t>9</w:t>
      </w:r>
      <w:r w:rsidR="0020209E">
        <w:rPr>
          <w:rFonts w:ascii="Times New Roman" w:eastAsia="Times New Roman" w:hAnsi="Times New Roman" w:cs="Times New Roman"/>
          <w:b/>
          <w:kern w:val="0"/>
          <w:sz w:val="24"/>
          <w:szCs w:val="24"/>
          <w:vertAlign w:val="superscript"/>
          <w14:ligatures w14:val="none"/>
        </w:rPr>
        <w:t>th</w:t>
      </w:r>
      <w:r w:rsidRPr="001A76E6">
        <w:rPr>
          <w:rFonts w:ascii="Times New Roman" w:eastAsia="Times New Roman" w:hAnsi="Times New Roman" w:cs="Times New Roman"/>
          <w:b/>
          <w:kern w:val="0"/>
          <w:sz w:val="24"/>
          <w:szCs w:val="24"/>
          <w14:ligatures w14:val="none"/>
        </w:rPr>
        <w:t xml:space="preserve"> of July 202</w:t>
      </w:r>
      <w:r>
        <w:rPr>
          <w:rFonts w:ascii="Times New Roman" w:eastAsia="Times New Roman" w:hAnsi="Times New Roman" w:cs="Times New Roman"/>
          <w:b/>
          <w:kern w:val="0"/>
          <w:sz w:val="24"/>
          <w:szCs w:val="24"/>
          <w14:ligatures w14:val="none"/>
        </w:rPr>
        <w:t>4</w:t>
      </w:r>
    </w:p>
    <w:p w14:paraId="1B6B6293" w14:textId="036F3DB5"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11:00 AM</w:t>
      </w:r>
    </w:p>
    <w:p w14:paraId="01B1581B"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opening shall take place:</w:t>
      </w:r>
    </w:p>
    <w:p w14:paraId="0B8DA7DA" w14:textId="6773B6B7"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sidR="0020209E">
        <w:rPr>
          <w:rFonts w:ascii="Times New Roman" w:eastAsia="Times New Roman" w:hAnsi="Times New Roman" w:cs="Times New Roman"/>
          <w:b/>
          <w:kern w:val="0"/>
          <w:sz w:val="24"/>
          <w:szCs w:val="24"/>
          <w14:ligatures w14:val="none"/>
        </w:rPr>
        <w:t>9</w:t>
      </w:r>
      <w:r w:rsidRPr="001A76E6">
        <w:rPr>
          <w:rFonts w:ascii="Times New Roman" w:eastAsia="Times New Roman" w:hAnsi="Times New Roman" w:cs="Times New Roman"/>
          <w:b/>
          <w:kern w:val="0"/>
          <w:sz w:val="24"/>
          <w:szCs w:val="24"/>
          <w14:ligatures w14:val="none"/>
        </w:rPr>
        <w:t>th of July 202</w:t>
      </w:r>
      <w:r>
        <w:rPr>
          <w:rFonts w:ascii="Times New Roman" w:eastAsia="Times New Roman" w:hAnsi="Times New Roman" w:cs="Times New Roman"/>
          <w:b/>
          <w:kern w:val="0"/>
          <w:sz w:val="24"/>
          <w:szCs w:val="24"/>
          <w14:ligatures w14:val="none"/>
        </w:rPr>
        <w:t>4</w:t>
      </w:r>
    </w:p>
    <w:p w14:paraId="5AE795BB" w14:textId="0F4031DD" w:rsidR="001A76E6" w:rsidRPr="0020209E" w:rsidRDefault="001A76E6" w:rsidP="0020209E">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11:15 AM</w:t>
      </w:r>
    </w:p>
    <w:p w14:paraId="0F6DEC89" w14:textId="17B26C3A" w:rsidR="001A76E6" w:rsidRPr="005E7EC1" w:rsidRDefault="001A76E6" w:rsidP="00920420">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5E7EC1">
        <w:rPr>
          <w:rFonts w:ascii="Times New Roman" w:eastAsia="Times New Roman" w:hAnsi="Times New Roman" w:cs="Times New Roman"/>
          <w:color w:val="000000"/>
          <w:spacing w:val="-2"/>
          <w:kern w:val="0"/>
          <w:sz w:val="24"/>
          <w:szCs w:val="24"/>
          <w14:ligatures w14:val="none"/>
        </w:rPr>
        <w:t>All Bids must be accompanied by a Bid Security in a value of</w:t>
      </w:r>
      <w:r w:rsidR="00920420" w:rsidRPr="005E7EC1">
        <w:rPr>
          <w:rFonts w:ascii="Times New Roman" w:eastAsia="Times New Roman" w:hAnsi="Times New Roman" w:cs="Times New Roman"/>
          <w:color w:val="000000"/>
          <w:spacing w:val="-2"/>
          <w:kern w:val="0"/>
          <w:sz w:val="24"/>
          <w:szCs w:val="24"/>
          <w14:ligatures w14:val="none"/>
        </w:rPr>
        <w:t xml:space="preserve"> </w:t>
      </w:r>
      <w:r w:rsidR="0020209E">
        <w:rPr>
          <w:rFonts w:ascii="Times New Roman" w:eastAsia="Times New Roman" w:hAnsi="Times New Roman" w:cs="Times New Roman"/>
          <w:color w:val="000000"/>
          <w:spacing w:val="-2"/>
          <w:kern w:val="0"/>
          <w:sz w:val="24"/>
          <w:szCs w:val="24"/>
          <w14:ligatures w14:val="none"/>
        </w:rPr>
        <w:t>21,000</w:t>
      </w:r>
      <w:r w:rsidR="00920420" w:rsidRPr="005E7EC1">
        <w:rPr>
          <w:rFonts w:ascii="Times New Roman" w:eastAsia="Times New Roman" w:hAnsi="Times New Roman" w:cs="Times New Roman"/>
          <w:color w:val="000000"/>
          <w:spacing w:val="-2"/>
          <w:kern w:val="0"/>
          <w:sz w:val="24"/>
          <w:szCs w:val="24"/>
          <w14:ligatures w14:val="none"/>
        </w:rPr>
        <w:t xml:space="preserve"> Euro</w:t>
      </w:r>
      <w:r w:rsidRPr="005E7EC1">
        <w:rPr>
          <w:rFonts w:ascii="Times New Roman" w:eastAsia="Times New Roman" w:hAnsi="Times New Roman" w:cs="Times New Roman"/>
          <w:color w:val="000000"/>
          <w:spacing w:val="-2"/>
          <w:kern w:val="0"/>
          <w:sz w:val="24"/>
          <w:szCs w:val="24"/>
          <w14:ligatures w14:val="none"/>
        </w:rPr>
        <w:t xml:space="preserve">. The Bid Security shall be valid for twenty-eight (28) days beyond the original date of expiry of the Bid validity, or beyond any extended date if requested under ITB 18.2  </w:t>
      </w:r>
    </w:p>
    <w:p w14:paraId="3C5B55BC" w14:textId="45815FAC" w:rsidR="001A76E6" w:rsidRPr="0020209E" w:rsidRDefault="001A76E6" w:rsidP="0020209E">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6F4E334"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address(es) referred to above is (are):</w:t>
      </w:r>
      <w:r w:rsidRPr="001A76E6">
        <w:rPr>
          <w:rFonts w:ascii="Times New Roman" w:eastAsia="Times New Roman" w:hAnsi="Times New Roman" w:cs="Times New Roman"/>
          <w:i/>
          <w:color w:val="000000"/>
          <w:spacing w:val="-2"/>
          <w:kern w:val="0"/>
          <w:sz w:val="24"/>
          <w:szCs w:val="24"/>
          <w14:ligatures w14:val="none"/>
        </w:rPr>
        <w:t xml:space="preserve"> </w:t>
      </w:r>
    </w:p>
    <w:p w14:paraId="4BBD1237"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p>
    <w:p w14:paraId="2F709708"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 xml:space="preserve">Ministry of Health and Social Protection </w:t>
      </w:r>
    </w:p>
    <w:p w14:paraId="0D5ED996" w14:textId="68FE13CF"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In attention to. Mrs. Entela RAMOSAÇAJ (</w:t>
      </w:r>
      <w:r w:rsidR="00920420" w:rsidRPr="001A76E6">
        <w:rPr>
          <w:rFonts w:ascii="Times New Roman" w:eastAsia="Calibri" w:hAnsi="Times New Roman" w:cs="Times New Roman"/>
          <w:b/>
          <w:color w:val="000000"/>
          <w:spacing w:val="-3"/>
          <w:kern w:val="0"/>
          <w:sz w:val="24"/>
          <w:szCs w:val="24"/>
          <w14:ligatures w14:val="none"/>
        </w:rPr>
        <w:t>Deputy minister</w:t>
      </w:r>
      <w:r w:rsidRPr="001A76E6">
        <w:rPr>
          <w:rFonts w:ascii="Times New Roman" w:eastAsia="Calibri" w:hAnsi="Times New Roman" w:cs="Times New Roman"/>
          <w:b/>
          <w:color w:val="000000"/>
          <w:spacing w:val="-3"/>
          <w:kern w:val="0"/>
          <w:sz w:val="24"/>
          <w:szCs w:val="24"/>
          <w14:ligatures w14:val="none"/>
        </w:rPr>
        <w:t>)</w:t>
      </w:r>
    </w:p>
    <w:p w14:paraId="0ACE1481"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color w:val="000000"/>
          <w:spacing w:val="-3"/>
          <w:kern w:val="0"/>
          <w:sz w:val="24"/>
          <w:szCs w:val="24"/>
          <w14:ligatures w14:val="none"/>
        </w:rPr>
        <w:t xml:space="preserve">Ministry of Health and Social protection, </w:t>
      </w:r>
      <w:r w:rsidRPr="001A76E6">
        <w:rPr>
          <w:rFonts w:ascii="Times New Roman" w:eastAsia="Calibri" w:hAnsi="Times New Roman" w:cs="Times New Roman"/>
          <w:b/>
          <w:color w:val="000000"/>
          <w:spacing w:val="-4"/>
          <w:kern w:val="0"/>
          <w:sz w:val="24"/>
          <w:szCs w:val="24"/>
          <w14:ligatures w14:val="none"/>
        </w:rPr>
        <w:t xml:space="preserve">Rr. </w:t>
      </w:r>
      <w:proofErr w:type="spellStart"/>
      <w:r w:rsidRPr="001A76E6">
        <w:rPr>
          <w:rFonts w:ascii="Times New Roman" w:eastAsia="Calibri" w:hAnsi="Times New Roman" w:cs="Times New Roman"/>
          <w:b/>
          <w:color w:val="000000"/>
          <w:kern w:val="0"/>
          <w:sz w:val="24"/>
          <w:szCs w:val="24"/>
          <w14:ligatures w14:val="none"/>
        </w:rPr>
        <w:t>Kavajes</w:t>
      </w:r>
      <w:proofErr w:type="spellEnd"/>
      <w:r w:rsidRPr="001A76E6">
        <w:rPr>
          <w:rFonts w:ascii="Times New Roman" w:eastAsia="Calibri" w:hAnsi="Times New Roman" w:cs="Times New Roman"/>
          <w:b/>
          <w:color w:val="000000"/>
          <w:kern w:val="0"/>
          <w:sz w:val="24"/>
          <w:szCs w:val="24"/>
          <w14:ligatures w14:val="none"/>
        </w:rPr>
        <w:t xml:space="preserve">- Tirana Albania </w:t>
      </w:r>
    </w:p>
    <w:p w14:paraId="1EF55781"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City: </w:t>
      </w:r>
      <w:r w:rsidRPr="001A76E6">
        <w:rPr>
          <w:rFonts w:ascii="Times New Roman" w:eastAsia="Calibri" w:hAnsi="Times New Roman" w:cs="Times New Roman"/>
          <w:b/>
          <w:color w:val="000000"/>
          <w:kern w:val="0"/>
          <w:sz w:val="24"/>
          <w:szCs w:val="24"/>
          <w14:ligatures w14:val="none"/>
        </w:rPr>
        <w:t>Tirana</w:t>
      </w:r>
    </w:p>
    <w:p w14:paraId="452AC402"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ZIP Code: </w:t>
      </w:r>
      <w:r w:rsidRPr="001A76E6">
        <w:rPr>
          <w:rFonts w:ascii="Times New Roman" w:eastAsia="Calibri" w:hAnsi="Times New Roman" w:cs="Times New Roman"/>
          <w:b/>
          <w:color w:val="000000"/>
          <w:kern w:val="0"/>
          <w:sz w:val="24"/>
          <w:szCs w:val="24"/>
          <w14:ligatures w14:val="none"/>
        </w:rPr>
        <w:t>1000</w:t>
      </w:r>
    </w:p>
    <w:p w14:paraId="14AE59E5"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Country: </w:t>
      </w:r>
      <w:r w:rsidRPr="001A76E6">
        <w:rPr>
          <w:rFonts w:ascii="Times New Roman" w:eastAsia="Calibri" w:hAnsi="Times New Roman" w:cs="Times New Roman"/>
          <w:b/>
          <w:color w:val="000000"/>
          <w:kern w:val="0"/>
          <w:sz w:val="24"/>
          <w:szCs w:val="24"/>
          <w14:ligatures w14:val="none"/>
        </w:rPr>
        <w:t>Albania</w:t>
      </w:r>
    </w:p>
    <w:sectPr w:rsidR="001A76E6" w:rsidRPr="001A7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57C8"/>
    <w:multiLevelType w:val="hybridMultilevel"/>
    <w:tmpl w:val="D7E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3711F"/>
    <w:multiLevelType w:val="hybridMultilevel"/>
    <w:tmpl w:val="8C447444"/>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705ECF"/>
    <w:multiLevelType w:val="hybridMultilevel"/>
    <w:tmpl w:val="5F18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77526A5"/>
    <w:multiLevelType w:val="hybridMultilevel"/>
    <w:tmpl w:val="770EB1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67766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803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622166">
    <w:abstractNumId w:val="3"/>
  </w:num>
  <w:num w:numId="4" w16cid:durableId="276565540">
    <w:abstractNumId w:val="4"/>
  </w:num>
  <w:num w:numId="5" w16cid:durableId="662202755">
    <w:abstractNumId w:val="5"/>
  </w:num>
  <w:num w:numId="6" w16cid:durableId="651057701">
    <w:abstractNumId w:val="2"/>
  </w:num>
  <w:num w:numId="7" w16cid:durableId="73736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1A76E6"/>
    <w:rsid w:val="0020209E"/>
    <w:rsid w:val="00276EB9"/>
    <w:rsid w:val="005A236A"/>
    <w:rsid w:val="005E7EC1"/>
    <w:rsid w:val="00920420"/>
    <w:rsid w:val="00A25A01"/>
    <w:rsid w:val="00EB0352"/>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basedOn w:val="Normal"/>
    <w:uiPriority w:val="34"/>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2024-06-06T14:08:00Z</dcterms:created>
  <dcterms:modified xsi:type="dcterms:W3CDTF">2024-06-06T14:08:00Z</dcterms:modified>
</cp:coreProperties>
</file>