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51" w:rsidRDefault="00861A51" w:rsidP="00861A51">
      <w:pPr>
        <w:pStyle w:val="Akti"/>
      </w:pPr>
      <w:bookmarkStart w:id="0" w:name="_GoBack"/>
      <w:bookmarkEnd w:id="0"/>
      <w:r>
        <w:t>VENDIM</w:t>
      </w:r>
    </w:p>
    <w:p w:rsidR="00861A51" w:rsidRDefault="00861A51" w:rsidP="00861A51">
      <w:pPr>
        <w:pStyle w:val="NumriData"/>
      </w:pPr>
      <w:r>
        <w:t xml:space="preserve">Nr.565, </w:t>
      </w:r>
      <w:proofErr w:type="spellStart"/>
      <w:r>
        <w:t>datë</w:t>
      </w:r>
      <w:proofErr w:type="spellEnd"/>
      <w:r>
        <w:t xml:space="preserve"> 9.8.2006</w:t>
      </w:r>
    </w:p>
    <w:p w:rsidR="00861A51" w:rsidRDefault="00861A51" w:rsidP="00861A51">
      <w:pPr>
        <w:pStyle w:val="Paragrafi"/>
      </w:pPr>
    </w:p>
    <w:p w:rsidR="00861A51" w:rsidRDefault="00861A51" w:rsidP="00861A51">
      <w:pPr>
        <w:pStyle w:val="Titulli"/>
      </w:pPr>
      <w:r>
        <w:t>PËR MBROJTJEN E SHTRESAVE NË NEVOJË, NGA RRITJA E ÇMIMIT TË ENERGJISË ELEKTRIKE</w:t>
      </w:r>
    </w:p>
    <w:p w:rsidR="00861A51" w:rsidRPr="00D062F7" w:rsidRDefault="00861A51" w:rsidP="00861A51">
      <w:pPr>
        <w:pStyle w:val="Paragrafi"/>
        <w:rPr>
          <w:sz w:val="16"/>
        </w:rPr>
      </w:pPr>
    </w:p>
    <w:p w:rsidR="00861A51" w:rsidRDefault="00861A51" w:rsidP="00861A51">
      <w:pPr>
        <w:pStyle w:val="Paragrafi"/>
      </w:pPr>
      <w:proofErr w:type="spellStart"/>
      <w:r>
        <w:t>Në</w:t>
      </w:r>
      <w:proofErr w:type="spellEnd"/>
      <w:r>
        <w:t xml:space="preserve"> </w:t>
      </w:r>
      <w:proofErr w:type="spellStart"/>
      <w:r>
        <w:t>mbështetje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100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Kushtetutës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1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nr.9355, </w:t>
      </w:r>
      <w:proofErr w:type="spellStart"/>
      <w:r>
        <w:t>datë</w:t>
      </w:r>
      <w:proofErr w:type="spellEnd"/>
      <w:r>
        <w:t xml:space="preserve"> 10.3.2005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 xml:space="preserve">”,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nr.9464, </w:t>
      </w:r>
      <w:proofErr w:type="spellStart"/>
      <w:r>
        <w:t>datë</w:t>
      </w:r>
      <w:proofErr w:type="spellEnd"/>
      <w:r>
        <w:t xml:space="preserve"> 28.12.2005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Buxhetin</w:t>
      </w:r>
      <w:proofErr w:type="spellEnd"/>
      <w:r>
        <w:t xml:space="preserve"> e </w:t>
      </w:r>
      <w:proofErr w:type="spellStart"/>
      <w:r>
        <w:t>Shtetit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2006”, me </w:t>
      </w:r>
      <w:proofErr w:type="spellStart"/>
      <w:r>
        <w:t>propozimin</w:t>
      </w:r>
      <w:proofErr w:type="spellEnd"/>
      <w:r>
        <w:t xml:space="preserve"> e </w:t>
      </w:r>
      <w:proofErr w:type="spellStart"/>
      <w:r>
        <w:t>Ministrit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Çështjeve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Shanseve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Barabarta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Ekonomisë</w:t>
      </w:r>
      <w:proofErr w:type="spellEnd"/>
      <w:r>
        <w:t xml:space="preserve">, </w:t>
      </w:r>
      <w:proofErr w:type="spellStart"/>
      <w:r>
        <w:t>Tregtisë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Energjetikës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Brendshëm</w:t>
      </w:r>
      <w:proofErr w:type="spellEnd"/>
      <w:r>
        <w:t xml:space="preserve">,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Ministrave</w:t>
      </w:r>
      <w:proofErr w:type="spellEnd"/>
    </w:p>
    <w:p w:rsidR="00861A51" w:rsidRPr="00D062F7" w:rsidRDefault="00861A51" w:rsidP="00861A51">
      <w:pPr>
        <w:pStyle w:val="Paragrafi"/>
        <w:rPr>
          <w:sz w:val="16"/>
        </w:rPr>
      </w:pPr>
    </w:p>
    <w:p w:rsidR="00861A51" w:rsidRDefault="00861A51" w:rsidP="00861A51">
      <w:pPr>
        <w:pStyle w:val="VENDOSI"/>
      </w:pPr>
      <w:r>
        <w:t>VENDOSI:</w:t>
      </w:r>
    </w:p>
    <w:p w:rsidR="00861A51" w:rsidRPr="00D062F7" w:rsidRDefault="00861A51" w:rsidP="00861A51">
      <w:pPr>
        <w:pStyle w:val="Paragrafi"/>
        <w:rPr>
          <w:sz w:val="16"/>
        </w:rPr>
      </w:pPr>
    </w:p>
    <w:p w:rsidR="00861A51" w:rsidRDefault="00861A51" w:rsidP="00861A51">
      <w:pPr>
        <w:pStyle w:val="Paragrafi"/>
      </w:pPr>
      <w:r>
        <w:t xml:space="preserve">1. </w:t>
      </w:r>
      <w:proofErr w:type="spellStart"/>
      <w:r>
        <w:t>Kompensimin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efekt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çmimit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energjisë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e </w:t>
      </w:r>
      <w:proofErr w:type="spellStart"/>
      <w:r>
        <w:t>konsumit</w:t>
      </w:r>
      <w:proofErr w:type="spellEnd"/>
      <w:r>
        <w:t xml:space="preserve"> 200 kW/</w:t>
      </w:r>
      <w:proofErr w:type="spellStart"/>
      <w:r>
        <w:t>orë</w:t>
      </w:r>
      <w:proofErr w:type="spellEnd"/>
      <w:r>
        <w:t xml:space="preserve">, </w:t>
      </w:r>
      <w:proofErr w:type="spellStart"/>
      <w:r>
        <w:t>për</w:t>
      </w:r>
      <w:proofErr w:type="spellEnd"/>
      <w:r>
        <w:t>:</w:t>
      </w:r>
    </w:p>
    <w:p w:rsidR="00861A51" w:rsidRDefault="00861A51" w:rsidP="00861A51">
      <w:pPr>
        <w:pStyle w:val="Paragrafi"/>
      </w:pPr>
      <w:r>
        <w:t xml:space="preserve">a) </w:t>
      </w:r>
      <w:proofErr w:type="spellStart"/>
      <w:r>
        <w:t>familjet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trajtohen</w:t>
      </w:r>
      <w:proofErr w:type="spellEnd"/>
      <w:r>
        <w:t xml:space="preserve"> me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familjet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përbërje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me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kufizuar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lindur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tillë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deklarohen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paaftë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me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KMCAP-it,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pikës</w:t>
      </w:r>
      <w:proofErr w:type="spellEnd"/>
      <w:r>
        <w:t xml:space="preserve"> 3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7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nr.9355, </w:t>
      </w:r>
      <w:proofErr w:type="spellStart"/>
      <w:r>
        <w:t>datë</w:t>
      </w:r>
      <w:proofErr w:type="spellEnd"/>
      <w:r>
        <w:t xml:space="preserve"> 10.3.2005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 xml:space="preserve">”,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me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kufizuar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kryefamiljar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familjes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vetëpunësuar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</w:t>
      </w:r>
      <w:proofErr w:type="spellStart"/>
      <w:r>
        <w:t>privat</w:t>
      </w:r>
      <w:proofErr w:type="spellEnd"/>
      <w:r>
        <w:t>;</w:t>
      </w:r>
    </w:p>
    <w:p w:rsidR="00861A51" w:rsidRDefault="00861A51" w:rsidP="00861A51">
      <w:pPr>
        <w:pStyle w:val="Paragrafi"/>
      </w:pPr>
      <w:r>
        <w:t xml:space="preserve">b) </w:t>
      </w:r>
      <w:proofErr w:type="spellStart"/>
      <w:r>
        <w:t>kryefamiljarët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përfitojnë</w:t>
      </w:r>
      <w:proofErr w:type="spellEnd"/>
      <w:r>
        <w:t xml:space="preserve"> pension </w:t>
      </w:r>
      <w:proofErr w:type="spellStart"/>
      <w:r>
        <w:t>invaliditeti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familjes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vetëpunësuar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</w:t>
      </w:r>
      <w:proofErr w:type="spellStart"/>
      <w:r>
        <w:t>privat</w:t>
      </w:r>
      <w:proofErr w:type="spellEnd"/>
      <w:r>
        <w:t>;</w:t>
      </w:r>
    </w:p>
    <w:p w:rsidR="00861A51" w:rsidRDefault="00861A51" w:rsidP="00861A51">
      <w:pPr>
        <w:pStyle w:val="Paragrafi"/>
      </w:pPr>
      <w:r>
        <w:t xml:space="preserve">c) </w:t>
      </w:r>
      <w:proofErr w:type="spellStart"/>
      <w:r>
        <w:t>kryefamiljarët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përfitojnë</w:t>
      </w:r>
      <w:proofErr w:type="spellEnd"/>
      <w:r>
        <w:t xml:space="preserve"> pension </w:t>
      </w:r>
      <w:proofErr w:type="spellStart"/>
      <w:r>
        <w:t>pleqërie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jetojnë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fëmijë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ngarkim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pa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ardhura</w:t>
      </w:r>
      <w:proofErr w:type="spellEnd"/>
      <w:r>
        <w:t>;</w:t>
      </w:r>
    </w:p>
    <w:p w:rsidR="00861A51" w:rsidRDefault="00861A51" w:rsidP="00861A51">
      <w:pPr>
        <w:pStyle w:val="Paragrafi"/>
      </w:pPr>
      <w:r>
        <w:t xml:space="preserve">ç) </w:t>
      </w:r>
      <w:proofErr w:type="spellStart"/>
      <w:r>
        <w:t>familjet</w:t>
      </w:r>
      <w:proofErr w:type="spellEnd"/>
      <w:r>
        <w:t xml:space="preserve"> e </w:t>
      </w:r>
      <w:proofErr w:type="spellStart"/>
      <w:r>
        <w:t>punonjësve</w:t>
      </w:r>
      <w:proofErr w:type="spellEnd"/>
      <w:r>
        <w:t xml:space="preserve"> </w:t>
      </w:r>
      <w:proofErr w:type="spellStart"/>
      <w:r>
        <w:t>buxhetorë</w:t>
      </w:r>
      <w:proofErr w:type="spellEnd"/>
      <w:r>
        <w:t xml:space="preserve">, me </w:t>
      </w:r>
      <w:proofErr w:type="spellStart"/>
      <w:r>
        <w:t>pagë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35 </w:t>
      </w:r>
      <w:proofErr w:type="spellStart"/>
      <w:r>
        <w:t>mijë</w:t>
      </w:r>
      <w:proofErr w:type="spellEnd"/>
      <w:r>
        <w:t xml:space="preserve"> </w:t>
      </w:r>
      <w:proofErr w:type="spellStart"/>
      <w:r>
        <w:t>lekë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punonjësi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kryefamiljar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familjes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vetëpunësuar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</w:t>
      </w:r>
      <w:proofErr w:type="spellStart"/>
      <w:r>
        <w:t>privat</w:t>
      </w:r>
      <w:proofErr w:type="spellEnd"/>
      <w:r>
        <w:t>.</w:t>
      </w:r>
    </w:p>
    <w:p w:rsidR="00861A51" w:rsidRDefault="00861A51" w:rsidP="00861A51">
      <w:pPr>
        <w:pStyle w:val="Paragrafi"/>
      </w:pPr>
      <w:r>
        <w:t xml:space="preserve">2. </w:t>
      </w:r>
      <w:proofErr w:type="spellStart"/>
      <w:r>
        <w:t>Kompensimi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familjet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kompensohen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pikës</w:t>
      </w:r>
      <w:proofErr w:type="spellEnd"/>
      <w:r>
        <w:t xml:space="preserve"> 1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vendimi</w:t>
      </w:r>
      <w:proofErr w:type="spellEnd"/>
      <w:r>
        <w:t xml:space="preserve">,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kontratë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energjisë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jepet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familje</w:t>
      </w:r>
      <w:proofErr w:type="spellEnd"/>
      <w:r>
        <w:t xml:space="preserve">, </w:t>
      </w:r>
      <w:proofErr w:type="spellStart"/>
      <w:r>
        <w:t>pavarësisht</w:t>
      </w:r>
      <w:proofErr w:type="spellEnd"/>
      <w:r>
        <w:t xml:space="preserve"> se </w:t>
      </w:r>
      <w:proofErr w:type="spellStart"/>
      <w:r>
        <w:t>ato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përbërje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 </w:t>
      </w:r>
      <w:proofErr w:type="spellStart"/>
      <w:r>
        <w:t>buxhetor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pagë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35 </w:t>
      </w:r>
      <w:proofErr w:type="spellStart"/>
      <w:r>
        <w:t>mijë</w:t>
      </w:r>
      <w:proofErr w:type="spellEnd"/>
      <w:r>
        <w:t xml:space="preserve"> </w:t>
      </w:r>
      <w:proofErr w:type="spellStart"/>
      <w:r>
        <w:t>lekë</w:t>
      </w:r>
      <w:proofErr w:type="spellEnd"/>
      <w:r>
        <w:t xml:space="preserve">, </w:t>
      </w:r>
      <w:proofErr w:type="spellStart"/>
      <w:r>
        <w:t>apo</w:t>
      </w:r>
      <w:proofErr w:type="spellEnd"/>
      <w:r>
        <w:t xml:space="preserve"> persona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paaftë</w:t>
      </w:r>
      <w:proofErr w:type="spellEnd"/>
      <w:r>
        <w:t xml:space="preserve"> a </w:t>
      </w:r>
      <w:proofErr w:type="spellStart"/>
      <w:r>
        <w:t>invalidë</w:t>
      </w:r>
      <w:proofErr w:type="spellEnd"/>
      <w:r>
        <w:t xml:space="preserve">, persona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përfitojnë</w:t>
      </w:r>
      <w:proofErr w:type="spellEnd"/>
      <w:r>
        <w:t xml:space="preserve"> pension </w:t>
      </w:r>
      <w:proofErr w:type="spellStart"/>
      <w:r>
        <w:t>pleqërie</w:t>
      </w:r>
      <w:proofErr w:type="spellEnd"/>
      <w:r>
        <w:t xml:space="preserve">, </w:t>
      </w:r>
      <w:proofErr w:type="spellStart"/>
      <w:r>
        <w:t>invaliditeti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>.</w:t>
      </w:r>
    </w:p>
    <w:p w:rsidR="00861A51" w:rsidRDefault="00861A51" w:rsidP="00861A51">
      <w:pPr>
        <w:pStyle w:val="Paragrafi"/>
      </w:pPr>
      <w:r>
        <w:t xml:space="preserve">3. </w:t>
      </w:r>
      <w:proofErr w:type="spellStart"/>
      <w:r>
        <w:t>Përfituesit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kompensohen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përballuar</w:t>
      </w:r>
      <w:proofErr w:type="spellEnd"/>
      <w:r>
        <w:t xml:space="preserve"> </w:t>
      </w:r>
      <w:proofErr w:type="spellStart"/>
      <w:r>
        <w:t>rritjen</w:t>
      </w:r>
      <w:proofErr w:type="spellEnd"/>
      <w:r>
        <w:t xml:space="preserve"> e </w:t>
      </w:r>
      <w:proofErr w:type="spellStart"/>
      <w:r>
        <w:t>çmimit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energjisë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pikës</w:t>
      </w:r>
      <w:proofErr w:type="spellEnd"/>
      <w:r>
        <w:t xml:space="preserve"> 1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vendimi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institucionet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përfituesi</w:t>
      </w:r>
      <w:proofErr w:type="spellEnd"/>
      <w:r>
        <w:t xml:space="preserve"> </w:t>
      </w:r>
      <w:proofErr w:type="spellStart"/>
      <w:r>
        <w:t>merr</w:t>
      </w:r>
      <w:proofErr w:type="spellEnd"/>
      <w:r>
        <w:t xml:space="preserve"> </w:t>
      </w:r>
      <w:proofErr w:type="spellStart"/>
      <w:r>
        <w:t>pagën</w:t>
      </w:r>
      <w:proofErr w:type="spellEnd"/>
      <w:r>
        <w:t xml:space="preserve">, </w:t>
      </w:r>
      <w:proofErr w:type="spellStart"/>
      <w:r>
        <w:t>pensionin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përfitimet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, </w:t>
      </w:r>
      <w:proofErr w:type="spellStart"/>
      <w:r>
        <w:t>kundrejt</w:t>
      </w:r>
      <w:proofErr w:type="spellEnd"/>
      <w:r>
        <w:t xml:space="preserve"> </w:t>
      </w:r>
      <w:proofErr w:type="spellStart"/>
      <w:r>
        <w:t>deklarimit</w:t>
      </w:r>
      <w:proofErr w:type="spellEnd"/>
      <w:r>
        <w:t xml:space="preserve"> personal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përfituesit</w:t>
      </w:r>
      <w:proofErr w:type="spellEnd"/>
      <w:r>
        <w:t xml:space="preserve">. </w:t>
      </w:r>
      <w:proofErr w:type="spellStart"/>
      <w:r>
        <w:t>Marrja</w:t>
      </w:r>
      <w:proofErr w:type="spellEnd"/>
      <w:r>
        <w:t xml:space="preserve"> e </w:t>
      </w:r>
      <w:proofErr w:type="spellStart"/>
      <w:r>
        <w:t>përfitimit</w:t>
      </w:r>
      <w:proofErr w:type="spellEnd"/>
      <w:r>
        <w:t xml:space="preserve"> pa </w:t>
      </w:r>
      <w:proofErr w:type="spellStart"/>
      <w:r>
        <w:t>deklarim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kundrejt</w:t>
      </w:r>
      <w:proofErr w:type="spellEnd"/>
      <w:r>
        <w:t xml:space="preserve"> </w:t>
      </w:r>
      <w:proofErr w:type="spellStart"/>
      <w:r>
        <w:t>deklarimit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rremë</w:t>
      </w:r>
      <w:proofErr w:type="spellEnd"/>
      <w:r>
        <w:t xml:space="preserve"> </w:t>
      </w:r>
      <w:proofErr w:type="spellStart"/>
      <w:r>
        <w:t>përbën</w:t>
      </w:r>
      <w:proofErr w:type="spellEnd"/>
      <w:r>
        <w:t xml:space="preserve"> </w:t>
      </w:r>
      <w:proofErr w:type="spellStart"/>
      <w:r>
        <w:t>shkelje</w:t>
      </w:r>
      <w:proofErr w:type="spellEnd"/>
      <w:r>
        <w:t xml:space="preserve"> administrative, </w:t>
      </w:r>
      <w:proofErr w:type="spellStart"/>
      <w:r>
        <w:t>përkatësisht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dhënësin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përfituesin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institucioni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zbaton</w:t>
      </w:r>
      <w:proofErr w:type="spellEnd"/>
      <w:r>
        <w:t xml:space="preserve"> </w:t>
      </w:r>
      <w:proofErr w:type="spellStart"/>
      <w:r>
        <w:t>dispozitat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>.</w:t>
      </w:r>
    </w:p>
    <w:p w:rsidR="00861A51" w:rsidRDefault="00861A51" w:rsidP="00861A51">
      <w:pPr>
        <w:pStyle w:val="Paragrafi"/>
      </w:pPr>
      <w:r>
        <w:t xml:space="preserve">4. </w:t>
      </w:r>
      <w:proofErr w:type="spellStart"/>
      <w:r>
        <w:t>Përfituesi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kompensimit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pikës</w:t>
      </w:r>
      <w:proofErr w:type="spellEnd"/>
      <w:r>
        <w:t xml:space="preserve"> 3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vendimi</w:t>
      </w:r>
      <w:proofErr w:type="spellEnd"/>
      <w:r>
        <w:t xml:space="preserve">, </w:t>
      </w:r>
      <w:proofErr w:type="spellStart"/>
      <w:r>
        <w:t>detyrohet</w:t>
      </w:r>
      <w:proofErr w:type="spellEnd"/>
      <w:r>
        <w:t xml:space="preserve"> ta </w:t>
      </w:r>
      <w:proofErr w:type="spellStart"/>
      <w:r>
        <w:t>kthejë</w:t>
      </w:r>
      <w:proofErr w:type="spellEnd"/>
      <w:r>
        <w:t xml:space="preserve"> </w:t>
      </w:r>
      <w:proofErr w:type="spellStart"/>
      <w:r>
        <w:t>përfitimin</w:t>
      </w:r>
      <w:proofErr w:type="spellEnd"/>
      <w:r>
        <w:t xml:space="preserve"> e </w:t>
      </w:r>
      <w:proofErr w:type="spellStart"/>
      <w:r>
        <w:t>padrejtë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përjashtohet</w:t>
      </w:r>
      <w:proofErr w:type="spellEnd"/>
      <w:r>
        <w:t xml:space="preserve"> </w:t>
      </w:r>
      <w:proofErr w:type="spellStart"/>
      <w:r>
        <w:t>përgjithmonë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e </w:t>
      </w:r>
      <w:proofErr w:type="spellStart"/>
      <w:r>
        <w:t>drejta</w:t>
      </w:r>
      <w:proofErr w:type="spellEnd"/>
      <w:r>
        <w:t xml:space="preserve"> e </w:t>
      </w:r>
      <w:proofErr w:type="spellStart"/>
      <w:r>
        <w:t>përfitimit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energjinë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>.</w:t>
      </w:r>
    </w:p>
    <w:p w:rsidR="00861A51" w:rsidRDefault="00861A51" w:rsidP="00861A51">
      <w:pPr>
        <w:pStyle w:val="Paragrafi"/>
      </w:pPr>
      <w:r>
        <w:t xml:space="preserve">5. Masa e </w:t>
      </w:r>
      <w:proofErr w:type="spellStart"/>
      <w:r>
        <w:t>kompensimit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përfitues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500 (</w:t>
      </w:r>
      <w:proofErr w:type="spellStart"/>
      <w:r>
        <w:t>pesëqind</w:t>
      </w:r>
      <w:proofErr w:type="spellEnd"/>
      <w:r>
        <w:t xml:space="preserve">) </w:t>
      </w:r>
      <w:proofErr w:type="spellStart"/>
      <w:r>
        <w:t>lekë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efekti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përballohet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buxheti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miratuar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2006,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Çështjeve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Shanseve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Barabarta</w:t>
      </w:r>
      <w:proofErr w:type="spellEnd"/>
      <w:r>
        <w:t>.</w:t>
      </w:r>
    </w:p>
    <w:p w:rsidR="00861A51" w:rsidRDefault="00861A51" w:rsidP="00861A51">
      <w:pPr>
        <w:pStyle w:val="Paragrafi"/>
      </w:pPr>
      <w:r>
        <w:t xml:space="preserve">6.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veçanta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përfitimit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pagesës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skemës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përcaktohen</w:t>
      </w:r>
      <w:proofErr w:type="spellEnd"/>
      <w:r>
        <w:t xml:space="preserve"> me </w:t>
      </w:r>
      <w:proofErr w:type="spellStart"/>
      <w:r>
        <w:t>udhëzim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përbashkët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Ekonomisë</w:t>
      </w:r>
      <w:proofErr w:type="spellEnd"/>
      <w:r>
        <w:t xml:space="preserve">, </w:t>
      </w:r>
      <w:proofErr w:type="spellStart"/>
      <w:r>
        <w:t>Tregtisë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Energjetikës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Çështjeve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Shanseve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Barabarta</w:t>
      </w:r>
      <w:proofErr w:type="spellEnd"/>
      <w:r>
        <w:t>.</w:t>
      </w:r>
    </w:p>
    <w:p w:rsidR="00861A51" w:rsidRDefault="00861A51" w:rsidP="00861A51">
      <w:pPr>
        <w:pStyle w:val="Paragrafi"/>
      </w:pPr>
      <w:r>
        <w:t xml:space="preserve">7. </w:t>
      </w:r>
      <w:proofErr w:type="spellStart"/>
      <w:r>
        <w:t>Ngarkohen</w:t>
      </w:r>
      <w:proofErr w:type="spellEnd"/>
      <w:r>
        <w:t xml:space="preserve"> </w:t>
      </w:r>
      <w:proofErr w:type="spellStart"/>
      <w:r>
        <w:t>Ministria</w:t>
      </w:r>
      <w:proofErr w:type="spellEnd"/>
      <w:r>
        <w:t xml:space="preserve"> e </w:t>
      </w:r>
      <w:proofErr w:type="spellStart"/>
      <w:r>
        <w:t>Financave</w:t>
      </w:r>
      <w:proofErr w:type="spellEnd"/>
      <w:r>
        <w:t xml:space="preserve">, </w:t>
      </w:r>
      <w:proofErr w:type="spellStart"/>
      <w:r>
        <w:t>Ministria</w:t>
      </w:r>
      <w:proofErr w:type="spellEnd"/>
      <w:r>
        <w:t xml:space="preserve"> e </w:t>
      </w:r>
      <w:proofErr w:type="spellStart"/>
      <w:r>
        <w:t>Ekonomisë</w:t>
      </w:r>
      <w:proofErr w:type="spellEnd"/>
      <w:r>
        <w:t xml:space="preserve">, </w:t>
      </w:r>
      <w:proofErr w:type="spellStart"/>
      <w:r>
        <w:t>Tregtisë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Energjetikës</w:t>
      </w:r>
      <w:proofErr w:type="spellEnd"/>
      <w:r>
        <w:t xml:space="preserve">, </w:t>
      </w:r>
      <w:proofErr w:type="spellStart"/>
      <w:r>
        <w:t>Ministria</w:t>
      </w:r>
      <w:proofErr w:type="spellEnd"/>
      <w:r>
        <w:t xml:space="preserve"> e </w:t>
      </w:r>
      <w:proofErr w:type="spellStart"/>
      <w:r>
        <w:t>Brendshme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Ministria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Çështjeve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Shanseve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Barabarta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vendimi</w:t>
      </w:r>
      <w:proofErr w:type="spellEnd"/>
      <w:r>
        <w:t>.</w:t>
      </w:r>
    </w:p>
    <w:p w:rsidR="00861A51" w:rsidRDefault="00861A51" w:rsidP="00861A51">
      <w:pPr>
        <w:pStyle w:val="Paragrafi"/>
      </w:pPr>
      <w:proofErr w:type="spellStart"/>
      <w:r>
        <w:t>Ky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menjëherë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shtrin</w:t>
      </w:r>
      <w:proofErr w:type="spellEnd"/>
      <w:r>
        <w:t xml:space="preserve"> </w:t>
      </w:r>
      <w:proofErr w:type="spellStart"/>
      <w:r>
        <w:t>efektet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1.7.2006.</w:t>
      </w:r>
    </w:p>
    <w:p w:rsidR="00861A51" w:rsidRPr="00D062F7" w:rsidRDefault="00861A51" w:rsidP="00861A51">
      <w:pPr>
        <w:pStyle w:val="Paragrafi"/>
        <w:rPr>
          <w:sz w:val="16"/>
        </w:rPr>
      </w:pPr>
    </w:p>
    <w:p w:rsidR="00861A51" w:rsidRDefault="00861A51" w:rsidP="00861A51">
      <w:pPr>
        <w:pStyle w:val="Autoriteti"/>
      </w:pPr>
      <w:r>
        <w:t>KRYEMINISTRi</w:t>
      </w:r>
    </w:p>
    <w:p w:rsidR="000178C2" w:rsidRPr="00C84B66" w:rsidRDefault="000178C2" w:rsidP="00861A51">
      <w:pPr>
        <w:pStyle w:val="Paragrafi"/>
      </w:pPr>
    </w:p>
    <w:sectPr w:rsidR="000178C2" w:rsidRPr="00C84B66" w:rsidSect="00C84B66">
      <w:pgSz w:w="11907" w:h="16840" w:code="9"/>
      <w:pgMar w:top="1418" w:right="1418" w:bottom="1418" w:left="1418" w:header="0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51"/>
    <w:rsid w:val="000178C2"/>
    <w:rsid w:val="00602285"/>
    <w:rsid w:val="00861A51"/>
    <w:rsid w:val="008624BD"/>
    <w:rsid w:val="00C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5F8AE3-795A-4577-B74E-CCD769DE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">
    <w:name w:val="Akti"/>
    <w:rsid w:val="00861A51"/>
    <w:pPr>
      <w:keepNext/>
      <w:widowControl w:val="0"/>
      <w:jc w:val="center"/>
      <w:outlineLvl w:val="0"/>
    </w:pPr>
    <w:rPr>
      <w:rFonts w:ascii="CG Times" w:eastAsia="MS Mincho" w:hAnsi="CG Times"/>
      <w:b/>
      <w:caps/>
      <w:color w:val="000000"/>
      <w:sz w:val="22"/>
      <w:szCs w:val="22"/>
      <w:lang w:val="en-GB"/>
    </w:rPr>
  </w:style>
  <w:style w:type="paragraph" w:customStyle="1" w:styleId="Autoriteti">
    <w:name w:val="Autoriteti"/>
    <w:next w:val="Normal"/>
    <w:rsid w:val="00861A51"/>
    <w:pPr>
      <w:keepNext/>
      <w:widowControl w:val="0"/>
      <w:jc w:val="right"/>
    </w:pPr>
    <w:rPr>
      <w:rFonts w:ascii="CG Times" w:eastAsia="MS Mincho" w:hAnsi="CG Times"/>
      <w:caps/>
      <w:sz w:val="22"/>
      <w:szCs w:val="22"/>
      <w:lang w:val="en-GB"/>
    </w:rPr>
  </w:style>
  <w:style w:type="paragraph" w:customStyle="1" w:styleId="NumriData">
    <w:name w:val="Numri_Data"/>
    <w:next w:val="Normal"/>
    <w:rsid w:val="00861A51"/>
    <w:pPr>
      <w:keepNext/>
      <w:widowControl w:val="0"/>
      <w:jc w:val="center"/>
      <w:outlineLvl w:val="0"/>
    </w:pPr>
    <w:rPr>
      <w:rFonts w:ascii="CG Times" w:eastAsia="MS Mincho" w:hAnsi="CG Times"/>
      <w:b/>
      <w:sz w:val="22"/>
      <w:lang w:val="en-GB"/>
    </w:rPr>
  </w:style>
  <w:style w:type="paragraph" w:customStyle="1" w:styleId="Paragrafi">
    <w:name w:val="Paragrafi"/>
    <w:rsid w:val="00861A51"/>
    <w:pPr>
      <w:widowControl w:val="0"/>
      <w:ind w:firstLine="720"/>
      <w:jc w:val="both"/>
    </w:pPr>
    <w:rPr>
      <w:rFonts w:ascii="CG Times" w:eastAsia="MS Mincho" w:hAnsi="CG Times"/>
      <w:sz w:val="22"/>
    </w:rPr>
  </w:style>
  <w:style w:type="paragraph" w:customStyle="1" w:styleId="Titulli">
    <w:name w:val="Titulli"/>
    <w:next w:val="Normal"/>
    <w:rsid w:val="00861A51"/>
    <w:pPr>
      <w:keepNext/>
      <w:widowControl w:val="0"/>
      <w:jc w:val="center"/>
      <w:outlineLvl w:val="1"/>
    </w:pPr>
    <w:rPr>
      <w:rFonts w:ascii="CG Times" w:eastAsia="MS Mincho" w:hAnsi="CG Times"/>
      <w:b/>
      <w:caps/>
      <w:sz w:val="22"/>
      <w:szCs w:val="22"/>
      <w:lang w:val="en-GB"/>
    </w:rPr>
  </w:style>
  <w:style w:type="paragraph" w:customStyle="1" w:styleId="VENDOSI">
    <w:name w:val="VENDOSI"/>
    <w:next w:val="Normal"/>
    <w:rsid w:val="00861A51"/>
    <w:pPr>
      <w:keepNext/>
      <w:widowControl w:val="0"/>
      <w:jc w:val="center"/>
    </w:pPr>
    <w:rPr>
      <w:rFonts w:ascii="CG Times" w:eastAsia="MS Mincho" w:hAnsi="CG Times"/>
      <w:caps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VENDIM</vt:lpstr>
    </vt:vector>
  </TitlesOfParts>
  <Company>QPZ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VENDIM</dc:title>
  <dc:subject/>
  <dc:creator>--</dc:creator>
  <cp:keywords/>
  <dc:description/>
  <cp:lastModifiedBy>Nertila Topulli</cp:lastModifiedBy>
  <cp:revision>2</cp:revision>
  <dcterms:created xsi:type="dcterms:W3CDTF">2024-07-11T07:09:00Z</dcterms:created>
  <dcterms:modified xsi:type="dcterms:W3CDTF">2024-07-11T07:09:00Z</dcterms:modified>
</cp:coreProperties>
</file>