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7620D" w14:textId="77777777" w:rsidR="00FD4B5C" w:rsidRDefault="00FD4B5C" w:rsidP="00FD4B5C">
      <w:pPr>
        <w:spacing w:after="0" w:line="240" w:lineRule="auto"/>
        <w:jc w:val="center"/>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Terms of Reference</w:t>
      </w:r>
    </w:p>
    <w:p w14:paraId="325948BE" w14:textId="77777777" w:rsidR="00FD4B5C" w:rsidRDefault="00FD4B5C" w:rsidP="00FD4B5C">
      <w:pPr>
        <w:spacing w:after="0" w:line="240" w:lineRule="auto"/>
        <w:jc w:val="center"/>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“Contract monitoring / Civil works Engineer”</w:t>
      </w:r>
    </w:p>
    <w:p w14:paraId="26486775" w14:textId="77777777" w:rsidR="00FD4B5C" w:rsidRDefault="00FD4B5C" w:rsidP="00FD4B5C">
      <w:pPr>
        <w:spacing w:after="0" w:line="240" w:lineRule="auto"/>
        <w:jc w:val="center"/>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 xml:space="preserve">For original HSIP and AF </w:t>
      </w:r>
    </w:p>
    <w:p w14:paraId="42B5C374" w14:textId="77777777" w:rsidR="00FD4B5C" w:rsidRDefault="00FD4B5C" w:rsidP="00FD4B5C">
      <w:pPr>
        <w:spacing w:after="0" w:line="240" w:lineRule="auto"/>
        <w:rPr>
          <w:rFonts w:ascii="Times New Roman" w:eastAsia="Calibri" w:hAnsi="Times New Roman"/>
          <w:b/>
          <w:kern w:val="0"/>
          <w:sz w:val="24"/>
          <w:szCs w:val="24"/>
          <w14:ligatures w14:val="none"/>
        </w:rPr>
      </w:pPr>
    </w:p>
    <w:p w14:paraId="52180BB6" w14:textId="77777777" w:rsidR="00FD4B5C" w:rsidRDefault="00FD4B5C" w:rsidP="00FD4B5C">
      <w:pPr>
        <w:spacing w:after="0" w:line="240" w:lineRule="auto"/>
        <w:rPr>
          <w:rFonts w:ascii="Times New Roman" w:eastAsia="Calibri" w:hAnsi="Times New Roman"/>
          <w:b/>
          <w:kern w:val="0"/>
          <w:sz w:val="24"/>
          <w:szCs w:val="24"/>
          <w14:ligatures w14:val="none"/>
        </w:rPr>
      </w:pPr>
    </w:p>
    <w:p w14:paraId="7F862566" w14:textId="77777777" w:rsidR="00FD4B5C" w:rsidRDefault="00FD4B5C" w:rsidP="00FD4B5C">
      <w:pPr>
        <w:spacing w:after="0" w:line="240" w:lineRule="auto"/>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Introduction</w:t>
      </w:r>
    </w:p>
    <w:p w14:paraId="5855A38D" w14:textId="77777777" w:rsidR="00FD4B5C" w:rsidRDefault="00FD4B5C" w:rsidP="00FD4B5C">
      <w:pPr>
        <w:spacing w:after="0" w:line="240" w:lineRule="auto"/>
        <w:jc w:val="both"/>
        <w:rPr>
          <w:rFonts w:ascii="Times New Roman" w:eastAsia="Calibri" w:hAnsi="Times New Roman"/>
          <w:b/>
          <w:kern w:val="0"/>
          <w:sz w:val="24"/>
          <w:szCs w:val="24"/>
          <w14:ligatures w14:val="none"/>
        </w:rPr>
      </w:pPr>
    </w:p>
    <w:p w14:paraId="68704ED5"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Recently the Government of Albania has received a loan from IBRD under the project Health System Improvements Project to improve access and efficiency of health care services in Albania. The Project Development Objective (PDO) is to contribute to improving the efficiency of care in selected hospitals in Albania, improving the management of information in the health system, and increasing financial access to health services.    The Albania Health System Improvements Project (AHSIP) will support:</w:t>
      </w:r>
    </w:p>
    <w:p w14:paraId="378D2FD3" w14:textId="77777777" w:rsidR="00FD4B5C" w:rsidRDefault="00FD4B5C" w:rsidP="00FD4B5C">
      <w:pPr>
        <w:numPr>
          <w:ilvl w:val="0"/>
          <w:numId w:val="1"/>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reforming the hospital sector by creating a sound legal framework and management structure for efficient service provision, strengthening performance management and planning, overcoming operational constraints in service delivery, supporting rationalization of the hospital network, and strengthening the referral </w:t>
      </w:r>
      <w:proofErr w:type="gramStart"/>
      <w:r>
        <w:rPr>
          <w:rFonts w:ascii="Times New Roman" w:eastAsia="Calibri" w:hAnsi="Times New Roman"/>
          <w:kern w:val="0"/>
          <w:sz w:val="24"/>
          <w:szCs w:val="24"/>
          <w14:ligatures w14:val="none"/>
        </w:rPr>
        <w:t>system;</w:t>
      </w:r>
      <w:proofErr w:type="gramEnd"/>
      <w:r>
        <w:rPr>
          <w:rFonts w:ascii="Times New Roman" w:eastAsia="Calibri" w:hAnsi="Times New Roman"/>
          <w:kern w:val="0"/>
          <w:sz w:val="24"/>
          <w:szCs w:val="24"/>
          <w14:ligatures w14:val="none"/>
        </w:rPr>
        <w:t xml:space="preserve"> </w:t>
      </w:r>
    </w:p>
    <w:p w14:paraId="3E708174" w14:textId="77777777" w:rsidR="00FD4B5C" w:rsidRDefault="00FD4B5C" w:rsidP="00FD4B5C">
      <w:pPr>
        <w:numPr>
          <w:ilvl w:val="0"/>
          <w:numId w:val="1"/>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improving monitoring and management of service quality and efficiency through the establishment of a health management information system and of a medical equipment management and maintenance system; and </w:t>
      </w:r>
    </w:p>
    <w:p w14:paraId="7D2303C6" w14:textId="77777777" w:rsidR="00FD4B5C" w:rsidRDefault="00FD4B5C" w:rsidP="00FD4B5C">
      <w:pPr>
        <w:numPr>
          <w:ilvl w:val="0"/>
          <w:numId w:val="1"/>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reforming the health financing and provider payment systems, improving capacity </w:t>
      </w:r>
      <w:proofErr w:type="gramStart"/>
      <w:r>
        <w:rPr>
          <w:rFonts w:ascii="Times New Roman" w:eastAsia="Calibri" w:hAnsi="Times New Roman"/>
          <w:kern w:val="0"/>
          <w:sz w:val="24"/>
          <w:szCs w:val="24"/>
          <w14:ligatures w14:val="none"/>
        </w:rPr>
        <w:t>of  the</w:t>
      </w:r>
      <w:proofErr w:type="gramEnd"/>
      <w:r>
        <w:rPr>
          <w:rFonts w:ascii="Times New Roman" w:eastAsia="Calibri" w:hAnsi="Times New Roman"/>
          <w:kern w:val="0"/>
          <w:sz w:val="24"/>
          <w:szCs w:val="24"/>
          <w14:ligatures w14:val="none"/>
        </w:rPr>
        <w:t xml:space="preserve"> HIF for strategic purchasing, strengthening systems for efficient purchasing/distribution of pharmaceuticals and medical supplies, and assessing options to expand insurance coverage within the available fiscal space. </w:t>
      </w:r>
    </w:p>
    <w:p w14:paraId="4354AB74"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The Project will be implemented over a period of five years.</w:t>
      </w:r>
      <w:r>
        <w:rPr>
          <w:rFonts w:ascii="Times New Roman" w:eastAsia="Calibri" w:hAnsi="Times New Roman"/>
          <w:b/>
          <w:kern w:val="0"/>
          <w:sz w:val="24"/>
          <w:szCs w:val="24"/>
          <w14:ligatures w14:val="none"/>
        </w:rPr>
        <w:t xml:space="preserve"> </w:t>
      </w:r>
      <w:r>
        <w:rPr>
          <w:rFonts w:ascii="Times New Roman" w:eastAsia="Calibri" w:hAnsi="Times New Roman"/>
          <w:kern w:val="0"/>
          <w:sz w:val="24"/>
          <w:szCs w:val="24"/>
          <w14:ligatures w14:val="none"/>
        </w:rPr>
        <w:t xml:space="preserve">The MoH has overarching responsibility for the health sector and related policy oversight. The Health Insurance Fund (HIF) and the National Health Information Center (NHIC) will also be responsible for, or will contribute to, technical implementation of specific Project components or sub-components. The MoH will have fiduciary responsibility for the Project through a Project Coordination Unit (PCU) which will be established within MoH.  </w:t>
      </w:r>
    </w:p>
    <w:p w14:paraId="224269F8"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The Deputy Minister of Health, as Project Coordinator, will be responsible for the overall Project oversight and coordination within the MoH and across key institutions (e.g., HIF, NHIC) as has been the case in most other projects.  Technical working groups may be established for each of the three main components to provide technical advice and coordination during implementation. The Project will require clear implementation oversight, regular consultation with key stakeholders as well as decision making mechanisms to prevent and address bottlenecks.  The Deputy Minister will also be responsible for taking decisions on strategic issues that may arise during implementation, in consultation with the Minister of Health</w:t>
      </w:r>
    </w:p>
    <w:p w14:paraId="68E806FD"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A Project Coordination Unit (PCU) will be established within the MoH to support implementation of the Albania Health System Improvement project. </w:t>
      </w:r>
    </w:p>
    <w:p w14:paraId="28610515"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The Deputy Minister of MoH will be the overall Project Coordinator. The PCU, headed by the Project Manager, will include core staff responsible for fiduciary and safeguard management, and will include a limited number of technical staff (component and activity coordinators) who will coordinate activities planned under each of the components.  The Project Manager will have a defined level of responsibility for operational issues.  The PCU will monitor and evaluate the Project results framework and will include core staff responsible for technical and fiduciary </w:t>
      </w:r>
      <w:r>
        <w:rPr>
          <w:rFonts w:ascii="Times New Roman" w:eastAsia="Calibri" w:hAnsi="Times New Roman"/>
          <w:kern w:val="0"/>
          <w:sz w:val="24"/>
          <w:szCs w:val="24"/>
          <w14:ligatures w14:val="none"/>
        </w:rPr>
        <w:lastRenderedPageBreak/>
        <w:t>management, such as a full-time Project Manager, and IT coordinator, a Civil engineer, a Procurement Expert, a Financial Management Expert and an Office Assistant.</w:t>
      </w:r>
    </w:p>
    <w:p w14:paraId="2D0CC30F" w14:textId="77777777" w:rsidR="00FD4B5C" w:rsidRDefault="00FD4B5C" w:rsidP="00FD4B5C">
      <w:pPr>
        <w:spacing w:after="0" w:line="240" w:lineRule="auto"/>
        <w:jc w:val="both"/>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 xml:space="preserve">Objective of the assignment </w:t>
      </w:r>
    </w:p>
    <w:p w14:paraId="5DA3D46A"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b/>
          <w:kern w:val="0"/>
          <w:sz w:val="24"/>
          <w:szCs w:val="24"/>
          <w14:ligatures w14:val="none"/>
        </w:rPr>
        <w:t xml:space="preserve"> </w:t>
      </w:r>
      <w:r>
        <w:rPr>
          <w:rFonts w:ascii="Times New Roman" w:eastAsia="Calibri" w:hAnsi="Times New Roman"/>
          <w:kern w:val="0"/>
          <w:sz w:val="24"/>
          <w:szCs w:val="24"/>
          <w14:ligatures w14:val="none"/>
        </w:rPr>
        <w:t>The Objective of this assignment is to hire a full-time “</w:t>
      </w:r>
      <w:r>
        <w:rPr>
          <w:rFonts w:ascii="Times New Roman" w:eastAsia="Calibri" w:hAnsi="Times New Roman"/>
          <w:b/>
          <w:kern w:val="0"/>
          <w:sz w:val="24"/>
          <w:szCs w:val="24"/>
          <w14:ligatures w14:val="none"/>
        </w:rPr>
        <w:t xml:space="preserve">Contract monitoring / Civil works Engineer ", </w:t>
      </w:r>
      <w:r>
        <w:rPr>
          <w:rFonts w:ascii="Times New Roman" w:eastAsia="Calibri" w:hAnsi="Times New Roman"/>
          <w:kern w:val="0"/>
          <w:sz w:val="24"/>
          <w:szCs w:val="24"/>
          <w14:ligatures w14:val="none"/>
        </w:rPr>
        <w:t>who will oversee and coordinate the civil works activities and other related activities, which are planned to be financed under the HSIP project.</w:t>
      </w:r>
    </w:p>
    <w:p w14:paraId="7118C8A9" w14:textId="77777777" w:rsidR="00FD4B5C" w:rsidRDefault="00FD4B5C" w:rsidP="00FD4B5C">
      <w:pPr>
        <w:spacing w:after="0" w:line="240" w:lineRule="auto"/>
        <w:jc w:val="both"/>
        <w:rPr>
          <w:rFonts w:ascii="Times New Roman" w:eastAsia="Calibri" w:hAnsi="Times New Roman"/>
          <w:b/>
          <w:kern w:val="0"/>
          <w:sz w:val="24"/>
          <w:szCs w:val="24"/>
          <w14:ligatures w14:val="none"/>
        </w:rPr>
      </w:pPr>
    </w:p>
    <w:p w14:paraId="5ED6F9A6" w14:textId="77777777" w:rsidR="00FD4B5C" w:rsidRDefault="00FD4B5C" w:rsidP="00FD4B5C">
      <w:pPr>
        <w:spacing w:after="0" w:line="240" w:lineRule="auto"/>
        <w:jc w:val="both"/>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Scope of Work</w:t>
      </w:r>
    </w:p>
    <w:p w14:paraId="783431B0" w14:textId="77777777" w:rsidR="00FD4B5C" w:rsidRDefault="00FD4B5C" w:rsidP="00FD4B5C">
      <w:pPr>
        <w:spacing w:after="0" w:line="240" w:lineRule="auto"/>
        <w:jc w:val="both"/>
        <w:rPr>
          <w:rFonts w:ascii="Times New Roman" w:eastAsia="Calibri" w:hAnsi="Times New Roman"/>
          <w:b/>
          <w:kern w:val="0"/>
          <w:sz w:val="24"/>
          <w:szCs w:val="24"/>
          <w14:ligatures w14:val="none"/>
        </w:rPr>
      </w:pPr>
      <w:r>
        <w:rPr>
          <w:rFonts w:ascii="Times New Roman" w:eastAsia="Calibri" w:hAnsi="Times New Roman"/>
          <w:kern w:val="0"/>
          <w:sz w:val="24"/>
          <w:szCs w:val="24"/>
          <w14:ligatures w14:val="none"/>
        </w:rPr>
        <w:t xml:space="preserve">The selected Consultant shall assist PCU and MoH staff by providing a range of services that will ensure that the civil works for the physical closure and environmental remediation of the facilities are designed, carried out and monitored in line with good local practice and law, to the satisfaction of the main stakeholders. </w:t>
      </w:r>
    </w:p>
    <w:p w14:paraId="05632BB8"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The consulting engineer shall </w:t>
      </w:r>
      <w:proofErr w:type="gramStart"/>
      <w:r>
        <w:rPr>
          <w:rFonts w:ascii="Times New Roman" w:eastAsia="Calibri" w:hAnsi="Times New Roman"/>
          <w:kern w:val="0"/>
          <w:sz w:val="24"/>
          <w:szCs w:val="24"/>
          <w14:ligatures w14:val="none"/>
        </w:rPr>
        <w:t>provide assistance for</w:t>
      </w:r>
      <w:proofErr w:type="gramEnd"/>
      <w:r>
        <w:rPr>
          <w:rFonts w:ascii="Times New Roman" w:eastAsia="Calibri" w:hAnsi="Times New Roman"/>
          <w:kern w:val="0"/>
          <w:sz w:val="24"/>
          <w:szCs w:val="24"/>
          <w14:ligatures w14:val="none"/>
        </w:rPr>
        <w:t xml:space="preserve">: </w:t>
      </w:r>
    </w:p>
    <w:p w14:paraId="4890F235"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Be responsible to oversee and confirm the work of the supervision company </w:t>
      </w:r>
      <w:proofErr w:type="gramStart"/>
      <w:r>
        <w:rPr>
          <w:rFonts w:ascii="Times New Roman" w:eastAsia="Calibri" w:hAnsi="Times New Roman"/>
          <w:kern w:val="0"/>
          <w:sz w:val="24"/>
          <w:szCs w:val="24"/>
          <w14:ligatures w14:val="none"/>
        </w:rPr>
        <w:t>with regard to</w:t>
      </w:r>
      <w:proofErr w:type="gramEnd"/>
      <w:r>
        <w:rPr>
          <w:rFonts w:ascii="Times New Roman" w:eastAsia="Calibri" w:hAnsi="Times New Roman"/>
          <w:kern w:val="0"/>
          <w:sz w:val="24"/>
          <w:szCs w:val="24"/>
          <w14:ligatures w14:val="none"/>
        </w:rPr>
        <w:t xml:space="preserve"> technical approval of interim payment certificates, measurements sheets and laboratory testing. </w:t>
      </w:r>
    </w:p>
    <w:p w14:paraId="7BA8B637"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Daily inspection of the works together with Supervision and beneficiary. Participate at meetings between contractor and supervisor and report to PCU Project Manager. </w:t>
      </w:r>
    </w:p>
    <w:p w14:paraId="12634974"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Reviewing variation orders of works proposed by contractor and approved by the supervisor.</w:t>
      </w:r>
    </w:p>
    <w:p w14:paraId="0605A928"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Checking supervisory consultant performance and issuing official approval for their performance/ timesheets for the payment purpose.</w:t>
      </w:r>
    </w:p>
    <w:p w14:paraId="223717FC"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ensure that implementation of the works </w:t>
      </w:r>
      <w:proofErr w:type="gramStart"/>
      <w:r>
        <w:rPr>
          <w:rFonts w:ascii="Times New Roman" w:eastAsia="Calibri" w:hAnsi="Times New Roman"/>
          <w:kern w:val="0"/>
          <w:sz w:val="24"/>
          <w:szCs w:val="24"/>
          <w14:ligatures w14:val="none"/>
        </w:rPr>
        <w:t>are</w:t>
      </w:r>
      <w:proofErr w:type="gramEnd"/>
      <w:r>
        <w:rPr>
          <w:rFonts w:ascii="Times New Roman" w:eastAsia="Calibri" w:hAnsi="Times New Roman"/>
          <w:kern w:val="0"/>
          <w:sz w:val="24"/>
          <w:szCs w:val="24"/>
          <w14:ligatures w14:val="none"/>
        </w:rPr>
        <w:t xml:space="preserve"> in accordance with the specifications and design or any approved variation order</w:t>
      </w:r>
    </w:p>
    <w:p w14:paraId="369FD7B8"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Assist supervision and PCU on preparation of documentations and reports for any necessary permission during the implementation.</w:t>
      </w:r>
    </w:p>
    <w:p w14:paraId="2D237806"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Support the PCU staff and PCU director in the contract supervision and management for works, goods and services under the Project.</w:t>
      </w:r>
    </w:p>
    <w:p w14:paraId="44C05146"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Other technical activities necessary for the successfully implementation of the </w:t>
      </w:r>
      <w:proofErr w:type="gramStart"/>
      <w:r>
        <w:rPr>
          <w:rFonts w:ascii="Times New Roman" w:eastAsia="Calibri" w:hAnsi="Times New Roman"/>
          <w:kern w:val="0"/>
          <w:sz w:val="24"/>
          <w:szCs w:val="24"/>
          <w14:ligatures w14:val="none"/>
        </w:rPr>
        <w:t>Project ,</w:t>
      </w:r>
      <w:proofErr w:type="gramEnd"/>
      <w:r>
        <w:rPr>
          <w:rFonts w:ascii="Times New Roman" w:eastAsia="Calibri" w:hAnsi="Times New Roman"/>
          <w:kern w:val="0"/>
          <w:sz w:val="24"/>
          <w:szCs w:val="24"/>
          <w14:ligatures w14:val="none"/>
        </w:rPr>
        <w:t xml:space="preserve"> as directed by the Project Manager. </w:t>
      </w:r>
    </w:p>
    <w:p w14:paraId="20FAD521" w14:textId="77777777" w:rsidR="00FD4B5C" w:rsidRDefault="00FD4B5C" w:rsidP="00FD4B5C">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Assisting during the bidding </w:t>
      </w:r>
      <w:proofErr w:type="gramStart"/>
      <w:r>
        <w:rPr>
          <w:rFonts w:ascii="Times New Roman" w:eastAsia="Calibri" w:hAnsi="Times New Roman"/>
          <w:kern w:val="0"/>
          <w:sz w:val="24"/>
          <w:szCs w:val="24"/>
          <w14:ligatures w14:val="none"/>
        </w:rPr>
        <w:t>process  for</w:t>
      </w:r>
      <w:proofErr w:type="gramEnd"/>
      <w:r>
        <w:rPr>
          <w:rFonts w:ascii="Times New Roman" w:eastAsia="Calibri" w:hAnsi="Times New Roman"/>
          <w:kern w:val="0"/>
          <w:sz w:val="24"/>
          <w:szCs w:val="24"/>
          <w14:ligatures w14:val="none"/>
        </w:rPr>
        <w:t xml:space="preserve"> civil works (Review of design, environmental and management plans,  preparation of technical part of bidding documents for all CW of the Project, preparation of technical clarifications and technical addenda, where necessary, participation in Pre-bid clarification meetings, preparation of bid technical examination and bid technical report for civil works </w:t>
      </w:r>
      <w:proofErr w:type="spellStart"/>
      <w:r>
        <w:rPr>
          <w:rFonts w:ascii="Times New Roman" w:eastAsia="Calibri" w:hAnsi="Times New Roman"/>
          <w:kern w:val="0"/>
          <w:sz w:val="24"/>
          <w:szCs w:val="24"/>
          <w14:ligatures w14:val="none"/>
        </w:rPr>
        <w:t>etc</w:t>
      </w:r>
      <w:proofErr w:type="spellEnd"/>
      <w:r>
        <w:rPr>
          <w:rFonts w:ascii="Times New Roman" w:eastAsia="Calibri" w:hAnsi="Times New Roman"/>
          <w:kern w:val="0"/>
          <w:sz w:val="24"/>
          <w:szCs w:val="24"/>
          <w14:ligatures w14:val="none"/>
        </w:rPr>
        <w:t xml:space="preserve">). </w:t>
      </w:r>
    </w:p>
    <w:p w14:paraId="51CF1FA4" w14:textId="77777777" w:rsidR="00FD4B5C" w:rsidRDefault="00FD4B5C" w:rsidP="00FD4B5C">
      <w:pPr>
        <w:spacing w:after="0" w:line="240" w:lineRule="auto"/>
        <w:jc w:val="both"/>
        <w:rPr>
          <w:rFonts w:ascii="Times New Roman" w:eastAsia="Calibri" w:hAnsi="Times New Roman"/>
          <w:b/>
          <w:bCs/>
          <w:kern w:val="0"/>
          <w:sz w:val="24"/>
          <w:szCs w:val="24"/>
          <w:lang w:val="ro-RO"/>
          <w14:ligatures w14:val="none"/>
        </w:rPr>
      </w:pPr>
    </w:p>
    <w:p w14:paraId="11FDA974" w14:textId="77777777" w:rsidR="00FD4B5C" w:rsidRDefault="00FD4B5C" w:rsidP="00FD4B5C">
      <w:pPr>
        <w:spacing w:after="0" w:line="240" w:lineRule="auto"/>
        <w:jc w:val="both"/>
        <w:rPr>
          <w:rFonts w:ascii="Times New Roman" w:eastAsia="Calibri" w:hAnsi="Times New Roman"/>
          <w:bCs/>
          <w:kern w:val="0"/>
          <w:sz w:val="24"/>
          <w:szCs w:val="24"/>
          <w:lang w:val="ro-RO"/>
          <w14:ligatures w14:val="none"/>
        </w:rPr>
      </w:pPr>
      <w:r>
        <w:rPr>
          <w:rFonts w:ascii="Times New Roman" w:eastAsia="Calibri" w:hAnsi="Times New Roman"/>
          <w:b/>
          <w:bCs/>
          <w:kern w:val="0"/>
          <w:sz w:val="24"/>
          <w:szCs w:val="24"/>
          <w:lang w:val="ro-RO"/>
          <w14:ligatures w14:val="none"/>
        </w:rPr>
        <w:t>Reporting Requirements</w:t>
      </w:r>
    </w:p>
    <w:p w14:paraId="4B5A7692" w14:textId="77777777" w:rsidR="00FD4B5C" w:rsidRDefault="00FD4B5C" w:rsidP="00FD4B5C">
      <w:pPr>
        <w:spacing w:after="0" w:line="240" w:lineRule="auto"/>
        <w:jc w:val="both"/>
        <w:rPr>
          <w:rFonts w:ascii="Times New Roman" w:eastAsia="Calibri" w:hAnsi="Times New Roman"/>
          <w:kern w:val="0"/>
          <w:sz w:val="24"/>
          <w:szCs w:val="24"/>
          <w:lang w:val="en-GB"/>
          <w14:ligatures w14:val="none"/>
        </w:rPr>
      </w:pPr>
      <w:r>
        <w:rPr>
          <w:rFonts w:ascii="Times New Roman" w:eastAsia="Calibri" w:hAnsi="Times New Roman"/>
          <w:kern w:val="0"/>
          <w:sz w:val="24"/>
          <w:szCs w:val="24"/>
          <w:lang w:val="en-GB"/>
          <w14:ligatures w14:val="none"/>
        </w:rPr>
        <w:t xml:space="preserve">The Consultant will monitor the works contracts and ensure that contractual clauses whether related to quality or quantities of work, are respected. It will make the necessary measurements and control the quality of works and supervisor performance. He/she will official report as below: </w:t>
      </w:r>
    </w:p>
    <w:p w14:paraId="6883980D" w14:textId="77777777" w:rsidR="00FD4B5C" w:rsidRDefault="00FD4B5C" w:rsidP="00FD4B5C">
      <w:pPr>
        <w:spacing w:after="0" w:line="240" w:lineRule="auto"/>
        <w:jc w:val="both"/>
        <w:rPr>
          <w:rFonts w:ascii="Times New Roman" w:eastAsia="Calibri" w:hAnsi="Times New Roman"/>
          <w:kern w:val="0"/>
          <w:sz w:val="24"/>
          <w:szCs w:val="24"/>
          <w:lang w:val="en-GB"/>
          <w14:ligatures w14:val="none"/>
        </w:rPr>
      </w:pPr>
    </w:p>
    <w:p w14:paraId="1B6D22D6" w14:textId="77777777" w:rsidR="00FD4B5C" w:rsidRDefault="00FD4B5C" w:rsidP="00FD4B5C">
      <w:pPr>
        <w:numPr>
          <w:ilvl w:val="0"/>
          <w:numId w:val="3"/>
        </w:numPr>
        <w:spacing w:after="0" w:line="240" w:lineRule="auto"/>
        <w:jc w:val="both"/>
        <w:rPr>
          <w:rFonts w:ascii="Times New Roman" w:eastAsia="Calibri" w:hAnsi="Times New Roman"/>
          <w:kern w:val="0"/>
          <w:sz w:val="24"/>
          <w:szCs w:val="24"/>
          <w:lang w:val="en-GB"/>
          <w14:ligatures w14:val="none"/>
        </w:rPr>
      </w:pPr>
      <w:r>
        <w:rPr>
          <w:rFonts w:ascii="Times New Roman" w:eastAsia="Calibri" w:hAnsi="Times New Roman"/>
          <w:kern w:val="0"/>
          <w:sz w:val="24"/>
          <w:szCs w:val="24"/>
          <w:lang w:val="en-GB"/>
          <w14:ligatures w14:val="none"/>
        </w:rPr>
        <w:t xml:space="preserve">Issuing the official orders to commence the </w:t>
      </w:r>
      <w:proofErr w:type="gramStart"/>
      <w:r>
        <w:rPr>
          <w:rFonts w:ascii="Times New Roman" w:eastAsia="Calibri" w:hAnsi="Times New Roman"/>
          <w:kern w:val="0"/>
          <w:sz w:val="24"/>
          <w:szCs w:val="24"/>
          <w:lang w:val="en-GB"/>
          <w14:ligatures w14:val="none"/>
        </w:rPr>
        <w:t>works;</w:t>
      </w:r>
      <w:proofErr w:type="gramEnd"/>
    </w:p>
    <w:p w14:paraId="44DE25BD" w14:textId="77777777" w:rsidR="00FD4B5C" w:rsidRDefault="00FD4B5C" w:rsidP="00FD4B5C">
      <w:pPr>
        <w:numPr>
          <w:ilvl w:val="0"/>
          <w:numId w:val="3"/>
        </w:numPr>
        <w:spacing w:after="0" w:line="240" w:lineRule="auto"/>
        <w:jc w:val="both"/>
        <w:rPr>
          <w:rFonts w:ascii="Times New Roman" w:eastAsia="Calibri" w:hAnsi="Times New Roman"/>
          <w:kern w:val="0"/>
          <w:sz w:val="24"/>
          <w:szCs w:val="24"/>
          <w:lang w:val="en-GB"/>
          <w14:ligatures w14:val="none"/>
        </w:rPr>
      </w:pPr>
      <w:r>
        <w:rPr>
          <w:rFonts w:ascii="Times New Roman" w:eastAsia="Calibri" w:hAnsi="Times New Roman"/>
          <w:kern w:val="0"/>
          <w:sz w:val="24"/>
          <w:szCs w:val="24"/>
          <w:lang w:val="en-GB"/>
          <w14:ligatures w14:val="none"/>
        </w:rPr>
        <w:t xml:space="preserve">Issuing the official letters of works completion, handover and letters of acceptance. </w:t>
      </w:r>
    </w:p>
    <w:p w14:paraId="195A8DC4" w14:textId="77777777" w:rsidR="00FD4B5C" w:rsidRDefault="00FD4B5C" w:rsidP="00FD4B5C">
      <w:pPr>
        <w:numPr>
          <w:ilvl w:val="0"/>
          <w:numId w:val="3"/>
        </w:numPr>
        <w:spacing w:after="0" w:line="240" w:lineRule="auto"/>
        <w:jc w:val="both"/>
        <w:rPr>
          <w:rFonts w:ascii="Times New Roman" w:eastAsia="Calibri" w:hAnsi="Times New Roman"/>
          <w:kern w:val="0"/>
          <w:sz w:val="24"/>
          <w:szCs w:val="24"/>
          <w:lang w:val="en-GB"/>
          <w14:ligatures w14:val="none"/>
        </w:rPr>
      </w:pPr>
      <w:r>
        <w:rPr>
          <w:rFonts w:ascii="Times New Roman" w:eastAsia="Calibri" w:hAnsi="Times New Roman"/>
          <w:kern w:val="0"/>
          <w:sz w:val="24"/>
          <w:szCs w:val="24"/>
          <w:lang w:val="en-GB"/>
          <w14:ligatures w14:val="none"/>
        </w:rPr>
        <w:t xml:space="preserve">Administering the civil works contracts in accordance with the contract specifications, Bill of quantities and </w:t>
      </w:r>
      <w:proofErr w:type="gramStart"/>
      <w:r>
        <w:rPr>
          <w:rFonts w:ascii="Times New Roman" w:eastAsia="Calibri" w:hAnsi="Times New Roman"/>
          <w:kern w:val="0"/>
          <w:sz w:val="24"/>
          <w:szCs w:val="24"/>
          <w:lang w:val="en-GB"/>
          <w14:ligatures w14:val="none"/>
        </w:rPr>
        <w:t xml:space="preserve">designs,   </w:t>
      </w:r>
      <w:proofErr w:type="gramEnd"/>
      <w:r>
        <w:rPr>
          <w:rFonts w:ascii="Times New Roman" w:eastAsia="Calibri" w:hAnsi="Times New Roman"/>
          <w:kern w:val="0"/>
          <w:sz w:val="24"/>
          <w:szCs w:val="24"/>
          <w:lang w:val="en-GB"/>
          <w14:ligatures w14:val="none"/>
        </w:rPr>
        <w:t xml:space="preserve">through preparation and submission monthly progress reports.   </w:t>
      </w:r>
    </w:p>
    <w:p w14:paraId="41FD6455" w14:textId="77777777" w:rsidR="00FD4B5C" w:rsidRDefault="00FD4B5C" w:rsidP="00FD4B5C">
      <w:pPr>
        <w:numPr>
          <w:ilvl w:val="0"/>
          <w:numId w:val="3"/>
        </w:numPr>
        <w:spacing w:after="0" w:line="240" w:lineRule="auto"/>
        <w:jc w:val="both"/>
        <w:rPr>
          <w:rFonts w:ascii="Times New Roman" w:eastAsia="Calibri" w:hAnsi="Times New Roman"/>
          <w:kern w:val="0"/>
          <w:sz w:val="24"/>
          <w:szCs w:val="24"/>
          <w:lang w:val="en-GB"/>
          <w14:ligatures w14:val="none"/>
        </w:rPr>
      </w:pPr>
      <w:r>
        <w:rPr>
          <w:rFonts w:ascii="Times New Roman" w:eastAsia="Calibri" w:hAnsi="Times New Roman"/>
          <w:kern w:val="0"/>
          <w:sz w:val="24"/>
          <w:szCs w:val="24"/>
          <w:lang w:val="en-GB"/>
          <w14:ligatures w14:val="none"/>
        </w:rPr>
        <w:lastRenderedPageBreak/>
        <w:t xml:space="preserve">Checking the Contractors’ work programmes and the sources of </w:t>
      </w:r>
      <w:proofErr w:type="gramStart"/>
      <w:r>
        <w:rPr>
          <w:rFonts w:ascii="Times New Roman" w:eastAsia="Calibri" w:hAnsi="Times New Roman"/>
          <w:kern w:val="0"/>
          <w:sz w:val="24"/>
          <w:szCs w:val="24"/>
          <w:lang w:val="en-GB"/>
          <w14:ligatures w14:val="none"/>
        </w:rPr>
        <w:t>materials;</w:t>
      </w:r>
      <w:proofErr w:type="gramEnd"/>
    </w:p>
    <w:p w14:paraId="30FED956" w14:textId="77777777" w:rsidR="00FD4B5C" w:rsidRDefault="00FD4B5C" w:rsidP="00FD4B5C">
      <w:pPr>
        <w:numPr>
          <w:ilvl w:val="0"/>
          <w:numId w:val="3"/>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lang w:val="en-GB"/>
          <w14:ligatures w14:val="none"/>
        </w:rPr>
        <w:t xml:space="preserve">Approving monthly interim certificates for the payments purpose, and certify completion of parts or the totality of the </w:t>
      </w:r>
      <w:proofErr w:type="gramStart"/>
      <w:r>
        <w:rPr>
          <w:rFonts w:ascii="Times New Roman" w:eastAsia="Calibri" w:hAnsi="Times New Roman"/>
          <w:kern w:val="0"/>
          <w:sz w:val="24"/>
          <w:szCs w:val="24"/>
          <w:lang w:val="en-GB"/>
          <w14:ligatures w14:val="none"/>
        </w:rPr>
        <w:t>works;</w:t>
      </w:r>
      <w:proofErr w:type="gramEnd"/>
    </w:p>
    <w:p w14:paraId="3BE48485" w14:textId="77777777" w:rsidR="00FD4B5C" w:rsidRDefault="00FD4B5C" w:rsidP="00FD4B5C">
      <w:pPr>
        <w:numPr>
          <w:ilvl w:val="0"/>
          <w:numId w:val="3"/>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lang w:val="en-GB"/>
          <w14:ligatures w14:val="none"/>
        </w:rPr>
        <w:t>Advising the PCU and MoH in ordering the Contractor or Supervisor to carry site</w:t>
      </w:r>
      <w:r>
        <w:rPr>
          <w:rFonts w:ascii="Times New Roman" w:eastAsia="Calibri" w:hAnsi="Times New Roman"/>
          <w:kern w:val="0"/>
          <w:sz w:val="24"/>
          <w:szCs w:val="24"/>
          <w14:ligatures w14:val="none"/>
        </w:rPr>
        <w:t xml:space="preserve"> testing and procedures where </w:t>
      </w:r>
      <w:proofErr w:type="gramStart"/>
      <w:r>
        <w:rPr>
          <w:rFonts w:ascii="Times New Roman" w:eastAsia="Calibri" w:hAnsi="Times New Roman"/>
          <w:kern w:val="0"/>
          <w:sz w:val="24"/>
          <w:szCs w:val="24"/>
          <w14:ligatures w14:val="none"/>
        </w:rPr>
        <w:t>required;</w:t>
      </w:r>
      <w:proofErr w:type="gramEnd"/>
      <w:r>
        <w:rPr>
          <w:rFonts w:ascii="Times New Roman" w:eastAsia="Calibri" w:hAnsi="Times New Roman"/>
          <w:kern w:val="0"/>
          <w:sz w:val="24"/>
          <w:szCs w:val="24"/>
          <w14:ligatures w14:val="none"/>
        </w:rPr>
        <w:t xml:space="preserve"> </w:t>
      </w:r>
    </w:p>
    <w:p w14:paraId="48BCB8B5" w14:textId="77777777" w:rsidR="00FD4B5C" w:rsidRDefault="00FD4B5C" w:rsidP="00FD4B5C">
      <w:pPr>
        <w:numPr>
          <w:ilvl w:val="0"/>
          <w:numId w:val="3"/>
        </w:numPr>
        <w:spacing w:after="0" w:line="240" w:lineRule="auto"/>
        <w:jc w:val="both"/>
        <w:rPr>
          <w:rFonts w:ascii="Times New Roman" w:eastAsia="Calibri" w:hAnsi="Times New Roman"/>
          <w:kern w:val="0"/>
          <w:sz w:val="24"/>
          <w:szCs w:val="24"/>
          <w:lang w:val="en-GB"/>
          <w14:ligatures w14:val="none"/>
        </w:rPr>
      </w:pPr>
      <w:r>
        <w:rPr>
          <w:rFonts w:ascii="Times New Roman" w:eastAsia="Calibri" w:hAnsi="Times New Roman"/>
          <w:kern w:val="0"/>
          <w:sz w:val="24"/>
          <w:szCs w:val="24"/>
          <w:lang w:val="en-GB"/>
          <w14:ligatures w14:val="none"/>
        </w:rPr>
        <w:t xml:space="preserve">Ensure that all site activities follow the requirements of the MoH in all matters related to the Environmental Management Plan (EMP) and Maintenance </w:t>
      </w:r>
      <w:proofErr w:type="gramStart"/>
      <w:r>
        <w:rPr>
          <w:rFonts w:ascii="Times New Roman" w:eastAsia="Calibri" w:hAnsi="Times New Roman"/>
          <w:kern w:val="0"/>
          <w:sz w:val="24"/>
          <w:szCs w:val="24"/>
          <w:lang w:val="en-GB"/>
          <w14:ligatures w14:val="none"/>
        </w:rPr>
        <w:t>Programme;</w:t>
      </w:r>
      <w:proofErr w:type="gramEnd"/>
    </w:p>
    <w:p w14:paraId="0B06E228" w14:textId="77777777" w:rsidR="00FD4B5C" w:rsidRDefault="00FD4B5C" w:rsidP="00FD4B5C">
      <w:pPr>
        <w:numPr>
          <w:ilvl w:val="0"/>
          <w:numId w:val="3"/>
        </w:numPr>
        <w:spacing w:after="0" w:line="240" w:lineRule="auto"/>
        <w:jc w:val="both"/>
        <w:rPr>
          <w:rFonts w:ascii="Times New Roman" w:eastAsia="Calibri" w:hAnsi="Times New Roman"/>
          <w:kern w:val="0"/>
          <w:sz w:val="24"/>
          <w:szCs w:val="24"/>
          <w:lang w:val="en-GB"/>
          <w14:ligatures w14:val="none"/>
        </w:rPr>
      </w:pPr>
      <w:r>
        <w:rPr>
          <w:rFonts w:ascii="Times New Roman" w:eastAsia="Calibri" w:hAnsi="Times New Roman"/>
          <w:kern w:val="0"/>
          <w:sz w:val="24"/>
          <w:szCs w:val="24"/>
          <w:lang w:val="en-GB"/>
          <w14:ligatures w14:val="none"/>
        </w:rPr>
        <w:t xml:space="preserve">other deliverable related to the scope of work. </w:t>
      </w:r>
    </w:p>
    <w:p w14:paraId="221EC950" w14:textId="77777777" w:rsidR="00FD4B5C" w:rsidRDefault="00FD4B5C" w:rsidP="00FD4B5C">
      <w:pPr>
        <w:spacing w:after="0" w:line="240" w:lineRule="auto"/>
        <w:jc w:val="both"/>
        <w:rPr>
          <w:rFonts w:ascii="Times New Roman" w:eastAsia="Calibri" w:hAnsi="Times New Roman"/>
          <w:b/>
          <w:kern w:val="0"/>
          <w:sz w:val="24"/>
          <w:szCs w:val="24"/>
          <w14:ligatures w14:val="none"/>
        </w:rPr>
      </w:pPr>
    </w:p>
    <w:p w14:paraId="121DBF0F" w14:textId="77777777" w:rsidR="00FD4B5C" w:rsidRDefault="00FD4B5C" w:rsidP="00FD4B5C">
      <w:pPr>
        <w:spacing w:after="0" w:line="240" w:lineRule="auto"/>
        <w:jc w:val="both"/>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Reporting Requirements</w:t>
      </w:r>
    </w:p>
    <w:p w14:paraId="1A375062"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The Supervisor/Civil works Engineer</w:t>
      </w:r>
      <w:r>
        <w:rPr>
          <w:rFonts w:ascii="Times New Roman" w:eastAsia="Calibri" w:hAnsi="Times New Roman"/>
          <w:b/>
          <w:kern w:val="0"/>
          <w:sz w:val="24"/>
          <w:szCs w:val="24"/>
          <w14:ligatures w14:val="none"/>
        </w:rPr>
        <w:t xml:space="preserve"> </w:t>
      </w:r>
      <w:r>
        <w:rPr>
          <w:rFonts w:ascii="Times New Roman" w:eastAsia="Calibri" w:hAnsi="Times New Roman"/>
          <w:kern w:val="0"/>
          <w:sz w:val="24"/>
          <w:szCs w:val="24"/>
          <w14:ligatures w14:val="none"/>
        </w:rPr>
        <w:t xml:space="preserve">shall work under the general supervision of the PCU Project Manager, who will facilitate the Consultant’s access to the necessary documentary materials as well as access to the key stakeholders to the assignment. </w:t>
      </w:r>
      <w:proofErr w:type="spellStart"/>
      <w:r>
        <w:rPr>
          <w:rFonts w:ascii="Times New Roman" w:eastAsia="Calibri" w:hAnsi="Times New Roman"/>
          <w:kern w:val="0"/>
          <w:sz w:val="24"/>
          <w:szCs w:val="24"/>
          <w14:ligatures w14:val="none"/>
        </w:rPr>
        <w:t>He/She</w:t>
      </w:r>
      <w:proofErr w:type="spellEnd"/>
      <w:r>
        <w:rPr>
          <w:rFonts w:ascii="Times New Roman" w:eastAsia="Calibri" w:hAnsi="Times New Roman"/>
          <w:kern w:val="0"/>
          <w:sz w:val="24"/>
          <w:szCs w:val="24"/>
          <w14:ligatures w14:val="none"/>
        </w:rPr>
        <w:t xml:space="preserve"> will be responsible for preparation of biweekly, quarterly and annual report and submit to PCU Project Manager. </w:t>
      </w:r>
    </w:p>
    <w:p w14:paraId="57138057" w14:textId="77777777" w:rsidR="00FD4B5C" w:rsidRDefault="00FD4B5C" w:rsidP="00FD4B5C">
      <w:pPr>
        <w:spacing w:after="0" w:line="240" w:lineRule="auto"/>
        <w:jc w:val="both"/>
        <w:rPr>
          <w:rFonts w:ascii="Times New Roman" w:eastAsia="Calibri" w:hAnsi="Times New Roman"/>
          <w:kern w:val="0"/>
          <w:sz w:val="24"/>
          <w:szCs w:val="24"/>
          <w14:ligatures w14:val="none"/>
        </w:rPr>
      </w:pPr>
    </w:p>
    <w:p w14:paraId="222F610D" w14:textId="77777777" w:rsidR="00FD4B5C" w:rsidRDefault="00FD4B5C" w:rsidP="00FD4B5C">
      <w:pPr>
        <w:spacing w:after="0" w:line="240" w:lineRule="auto"/>
        <w:jc w:val="both"/>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 xml:space="preserve">Qualifications  </w:t>
      </w:r>
    </w:p>
    <w:p w14:paraId="0EAAE23A"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The Consulting Engineer shall have a minimum relevant experience of ten (10) years as civil engineer/ works supervisor. Also, it is expected that the consulting engineer shall be proficient in English language and computer literate.</w:t>
      </w:r>
    </w:p>
    <w:p w14:paraId="4CB58EE1" w14:textId="77777777" w:rsidR="00FD4B5C" w:rsidRDefault="00FD4B5C" w:rsidP="00FD4B5C">
      <w:pPr>
        <w:spacing w:after="0" w:line="240" w:lineRule="auto"/>
        <w:jc w:val="both"/>
        <w:rPr>
          <w:rFonts w:ascii="Times New Roman" w:eastAsia="Calibri" w:hAnsi="Times New Roman"/>
          <w:kern w:val="0"/>
          <w:sz w:val="24"/>
          <w:szCs w:val="24"/>
          <w14:ligatures w14:val="none"/>
        </w:rPr>
      </w:pPr>
    </w:p>
    <w:p w14:paraId="6C373656"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proofErr w:type="gramStart"/>
      <w:r>
        <w:rPr>
          <w:rFonts w:ascii="Times New Roman" w:eastAsia="Calibri" w:hAnsi="Times New Roman"/>
          <w:kern w:val="0"/>
          <w:sz w:val="24"/>
          <w:szCs w:val="24"/>
          <w14:ligatures w14:val="none"/>
        </w:rPr>
        <w:t>University  degree</w:t>
      </w:r>
      <w:proofErr w:type="gramEnd"/>
      <w:r>
        <w:rPr>
          <w:rFonts w:ascii="Times New Roman" w:eastAsia="Calibri" w:hAnsi="Times New Roman"/>
          <w:kern w:val="0"/>
          <w:sz w:val="24"/>
          <w:szCs w:val="24"/>
          <w14:ligatures w14:val="none"/>
        </w:rPr>
        <w:t xml:space="preserve"> in civil works, architecture or equivalent related fields, </w:t>
      </w:r>
    </w:p>
    <w:p w14:paraId="1D2C70F6"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General experience on the Construction field not less than 10 years.</w:t>
      </w:r>
    </w:p>
    <w:p w14:paraId="4CF6609D"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Experience in supervision, construction and maintenance of public and administrative buildings.  Experience in civil works contract monitoring </w:t>
      </w:r>
      <w:proofErr w:type="gramStart"/>
      <w:r>
        <w:rPr>
          <w:rFonts w:ascii="Times New Roman" w:eastAsia="Calibri" w:hAnsi="Times New Roman"/>
          <w:kern w:val="0"/>
          <w:sz w:val="24"/>
          <w:szCs w:val="24"/>
          <w14:ligatures w14:val="none"/>
        </w:rPr>
        <w:t>of  health</w:t>
      </w:r>
      <w:proofErr w:type="gramEnd"/>
      <w:r>
        <w:rPr>
          <w:rFonts w:ascii="Times New Roman" w:eastAsia="Calibri" w:hAnsi="Times New Roman"/>
          <w:kern w:val="0"/>
          <w:sz w:val="24"/>
          <w:szCs w:val="24"/>
          <w14:ligatures w14:val="none"/>
        </w:rPr>
        <w:t xml:space="preserve"> services and/or hospital buildings is an advantage;</w:t>
      </w:r>
    </w:p>
    <w:p w14:paraId="22E5394F"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Previous experience in analyses, inspections and monitoring of civil works contract management as per the Albania law </w:t>
      </w:r>
      <w:proofErr w:type="gramStart"/>
      <w:r>
        <w:rPr>
          <w:rFonts w:ascii="Times New Roman" w:eastAsia="Calibri" w:hAnsi="Times New Roman"/>
          <w:kern w:val="0"/>
          <w:sz w:val="24"/>
          <w:szCs w:val="24"/>
          <w14:ligatures w14:val="none"/>
        </w:rPr>
        <w:t>requirement ;</w:t>
      </w:r>
      <w:proofErr w:type="gramEnd"/>
    </w:p>
    <w:p w14:paraId="4ED4501C"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Working experience in the WB financed project or other international organization it is preferable. </w:t>
      </w:r>
    </w:p>
    <w:p w14:paraId="421215CB"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Experience or knowledge as material engineer is preferable </w:t>
      </w:r>
    </w:p>
    <w:p w14:paraId="4ADADB7F"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Sound and good knowledge of Government rules and legal requirements in Albania in related to development permit, design standards and supervision.</w:t>
      </w:r>
    </w:p>
    <w:p w14:paraId="49236D4E"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Very good Command of Albanian and English language (spoken and written) is essential.</w:t>
      </w:r>
    </w:p>
    <w:p w14:paraId="6F251ED4" w14:textId="77777777" w:rsidR="00FD4B5C" w:rsidRDefault="00FD4B5C" w:rsidP="00FD4B5C">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Excellent computer skills and knowledge of the MS Office suite (primarily Word, Excel, PowerPoint, Auto Cad), and online document-sharing </w:t>
      </w:r>
      <w:proofErr w:type="gramStart"/>
      <w:r>
        <w:rPr>
          <w:rFonts w:ascii="Times New Roman" w:eastAsia="Calibri" w:hAnsi="Times New Roman"/>
          <w:kern w:val="0"/>
          <w:sz w:val="24"/>
          <w:szCs w:val="24"/>
          <w14:ligatures w14:val="none"/>
        </w:rPr>
        <w:t>platforms;</w:t>
      </w:r>
      <w:proofErr w:type="gramEnd"/>
    </w:p>
    <w:p w14:paraId="7E1C8E84" w14:textId="77777777" w:rsidR="00FD4B5C" w:rsidRDefault="00FD4B5C" w:rsidP="00FD4B5C">
      <w:pPr>
        <w:spacing w:after="0" w:line="240" w:lineRule="auto"/>
        <w:jc w:val="both"/>
        <w:rPr>
          <w:rFonts w:ascii="Times New Roman" w:eastAsia="Calibri" w:hAnsi="Times New Roman"/>
          <w:kern w:val="0"/>
          <w:sz w:val="24"/>
          <w:szCs w:val="24"/>
          <w14:ligatures w14:val="none"/>
        </w:rPr>
      </w:pPr>
    </w:p>
    <w:p w14:paraId="2894668D"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b/>
          <w:kern w:val="0"/>
          <w:sz w:val="24"/>
          <w:szCs w:val="24"/>
          <w14:ligatures w14:val="none"/>
        </w:rPr>
        <w:t>Restrictions</w:t>
      </w:r>
    </w:p>
    <w:p w14:paraId="602EE7CB"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In addition to the standard conflict of interest restrictions specified in the consulting contract, all materials created under this Contract will remain the sole property of the Ministry of Health, HSIP Project Coordination Unit. Re-use of the materials will require the formal, written approval of the, HSIP Project Coordination, Ministry of Health. The Consultant shall have no material interest in any of the outputs of this assignment.</w:t>
      </w:r>
    </w:p>
    <w:p w14:paraId="027F35E9"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On the commencement of the assignment, the Civil engineer will jointly prepare with the HSIP Project Coordination Unit, Ministry of Health, a statement of confidentiality that will bind the Consultant to non-disclosure of any sensitive information that he/she may become knowledgeable of </w:t>
      </w:r>
      <w:proofErr w:type="gramStart"/>
      <w:r>
        <w:rPr>
          <w:rFonts w:ascii="Times New Roman" w:eastAsia="Calibri" w:hAnsi="Times New Roman"/>
          <w:kern w:val="0"/>
          <w:sz w:val="24"/>
          <w:szCs w:val="24"/>
          <w14:ligatures w14:val="none"/>
        </w:rPr>
        <w:t>in the course of</w:t>
      </w:r>
      <w:proofErr w:type="gramEnd"/>
      <w:r>
        <w:rPr>
          <w:rFonts w:ascii="Times New Roman" w:eastAsia="Calibri" w:hAnsi="Times New Roman"/>
          <w:kern w:val="0"/>
          <w:sz w:val="24"/>
          <w:szCs w:val="24"/>
          <w14:ligatures w14:val="none"/>
        </w:rPr>
        <w:t xml:space="preserve"> the assignment.</w:t>
      </w:r>
    </w:p>
    <w:p w14:paraId="6543D2FB"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lastRenderedPageBreak/>
        <w:t xml:space="preserve">  </w:t>
      </w:r>
    </w:p>
    <w:p w14:paraId="7601CEE2" w14:textId="77777777" w:rsidR="00FD4B5C" w:rsidRDefault="00FD4B5C" w:rsidP="00FD4B5C">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The terms of this agreement shall be made consistent with the relevant privacy laws of the Republic of Albania.</w:t>
      </w:r>
    </w:p>
    <w:p w14:paraId="3E6AB3EE" w14:textId="77777777" w:rsidR="00FD4B5C" w:rsidRDefault="00FD4B5C" w:rsidP="00FD4B5C">
      <w:pPr>
        <w:spacing w:after="0" w:line="240" w:lineRule="auto"/>
        <w:jc w:val="both"/>
        <w:rPr>
          <w:rFonts w:ascii="Times New Roman" w:eastAsia="Calibri" w:hAnsi="Times New Roman"/>
          <w:b/>
          <w:bCs/>
          <w:kern w:val="0"/>
          <w:sz w:val="24"/>
          <w:szCs w:val="24"/>
          <w14:ligatures w14:val="none"/>
        </w:rPr>
      </w:pPr>
      <w:proofErr w:type="gramStart"/>
      <w:r>
        <w:rPr>
          <w:rFonts w:ascii="Times New Roman" w:eastAsia="Calibri" w:hAnsi="Times New Roman"/>
          <w:b/>
          <w:bCs/>
          <w:kern w:val="0"/>
          <w:sz w:val="24"/>
          <w:szCs w:val="24"/>
          <w14:ligatures w14:val="none"/>
        </w:rPr>
        <w:t>Time-frame</w:t>
      </w:r>
      <w:proofErr w:type="gramEnd"/>
      <w:r>
        <w:rPr>
          <w:rFonts w:ascii="Times New Roman" w:eastAsia="Calibri" w:hAnsi="Times New Roman"/>
          <w:b/>
          <w:bCs/>
          <w:kern w:val="0"/>
          <w:sz w:val="24"/>
          <w:szCs w:val="24"/>
          <w14:ligatures w14:val="none"/>
        </w:rPr>
        <w:t xml:space="preserve"> for the assignment</w:t>
      </w:r>
    </w:p>
    <w:p w14:paraId="4E055CDB" w14:textId="77777777" w:rsidR="00FD4B5C" w:rsidRDefault="00FD4B5C" w:rsidP="00FD4B5C">
      <w:pPr>
        <w:spacing w:after="0" w:line="240" w:lineRule="auto"/>
        <w:jc w:val="both"/>
        <w:rPr>
          <w:rFonts w:ascii="Times New Roman" w:eastAsia="Calibri" w:hAnsi="Times New Roman"/>
          <w:b/>
          <w:kern w:val="0"/>
          <w:sz w:val="24"/>
          <w:szCs w:val="24"/>
          <w14:ligatures w14:val="none"/>
        </w:rPr>
      </w:pPr>
    </w:p>
    <w:p w14:paraId="4A3F531F" w14:textId="4B392D45" w:rsidR="00FD4B5C" w:rsidRDefault="00FD4B5C" w:rsidP="005C5ACC">
      <w:pPr>
        <w:spacing w:after="0" w:line="240" w:lineRule="auto"/>
        <w:jc w:val="both"/>
        <w:rPr>
          <w:rFonts w:ascii="Times New Roman" w:eastAsia="Calibri" w:hAnsi="Times New Roman"/>
          <w:kern w:val="0"/>
          <w:sz w:val="24"/>
          <w:szCs w:val="24"/>
          <w:lang w:eastAsia="sq-AL"/>
          <w14:ligatures w14:val="none"/>
        </w:rPr>
      </w:pPr>
      <w:r>
        <w:rPr>
          <w:rFonts w:ascii="Times New Roman" w:eastAsia="Calibri" w:hAnsi="Times New Roman"/>
          <w:kern w:val="0"/>
          <w:sz w:val="24"/>
          <w:szCs w:val="24"/>
          <w14:ligatures w14:val="none"/>
        </w:rPr>
        <w:t xml:space="preserve">The Supervisor/Civil works Engineer should be an </w:t>
      </w:r>
      <w:r>
        <w:rPr>
          <w:rFonts w:ascii="Times New Roman" w:eastAsia="Calibri" w:hAnsi="Times New Roman"/>
          <w:b/>
          <w:kern w:val="0"/>
          <w:sz w:val="24"/>
          <w:szCs w:val="24"/>
          <w14:ligatures w14:val="none"/>
        </w:rPr>
        <w:t>Individual Local Consultant</w:t>
      </w:r>
      <w:r>
        <w:rPr>
          <w:rFonts w:ascii="Times New Roman" w:eastAsia="Calibri" w:hAnsi="Times New Roman"/>
          <w:kern w:val="0"/>
          <w:sz w:val="24"/>
          <w:szCs w:val="24"/>
          <w14:ligatures w14:val="none"/>
        </w:rPr>
        <w:t xml:space="preserve">. The selection method to be applied is </w:t>
      </w:r>
      <w:r>
        <w:rPr>
          <w:rFonts w:ascii="Times New Roman" w:eastAsia="Calibri" w:hAnsi="Times New Roman"/>
          <w:b/>
          <w:kern w:val="0"/>
          <w:sz w:val="24"/>
          <w:szCs w:val="24"/>
          <w14:ligatures w14:val="none"/>
        </w:rPr>
        <w:t xml:space="preserve">Individual Consultant Consultants (IC), </w:t>
      </w:r>
      <w:r>
        <w:rPr>
          <w:rFonts w:ascii="Times New Roman" w:eastAsia="Calibri" w:hAnsi="Times New Roman"/>
          <w:kern w:val="0"/>
          <w:sz w:val="24"/>
          <w:szCs w:val="24"/>
          <w14:ligatures w14:val="none"/>
        </w:rPr>
        <w:t xml:space="preserve">in accordance with the procedures set out the World Bank’s </w:t>
      </w:r>
      <w:r>
        <w:rPr>
          <w:rFonts w:ascii="Times New Roman" w:eastAsia="Calibri" w:hAnsi="Times New Roman"/>
          <w:i/>
          <w:kern w:val="0"/>
          <w:sz w:val="24"/>
          <w:szCs w:val="24"/>
          <w14:ligatures w14:val="none"/>
        </w:rPr>
        <w:t>Guidelines Selection and Employment of Consultants Under IBRD Loans and IDA Credits &amp; Grants by World Bank Borrowers</w:t>
      </w:r>
      <w:r>
        <w:rPr>
          <w:rFonts w:ascii="Times New Roman" w:eastAsia="Calibri" w:hAnsi="Times New Roman"/>
          <w:kern w:val="0"/>
          <w:sz w:val="24"/>
          <w:szCs w:val="24"/>
          <w14:ligatures w14:val="none"/>
        </w:rPr>
        <w:t xml:space="preserve">” (January 2011, revised July 2014). The assignment is expected </w:t>
      </w:r>
      <w:r>
        <w:rPr>
          <w:rFonts w:ascii="Times New Roman" w:eastAsia="Calibri" w:hAnsi="Times New Roman"/>
          <w:b/>
          <w:kern w:val="0"/>
          <w:sz w:val="24"/>
          <w:szCs w:val="24"/>
          <w14:ligatures w14:val="none"/>
        </w:rPr>
        <w:t>to last 6 months (until project completion date)</w:t>
      </w:r>
      <w:r>
        <w:rPr>
          <w:rFonts w:ascii="Times New Roman" w:eastAsia="Calibri" w:hAnsi="Times New Roman"/>
          <w:kern w:val="0"/>
          <w:sz w:val="24"/>
          <w:szCs w:val="24"/>
          <w14:ligatures w14:val="none"/>
        </w:rPr>
        <w:t xml:space="preserve">, with 3 months trial period, from contract signing with option of renewal, based on satisfactory performance. </w:t>
      </w:r>
      <w:r w:rsidR="005C5ACC">
        <w:rPr>
          <w:rFonts w:ascii="Times New Roman" w:eastAsia="Calibri" w:hAnsi="Times New Roman"/>
          <w:kern w:val="0"/>
          <w:sz w:val="24"/>
          <w:szCs w:val="24"/>
          <w14:ligatures w14:val="none"/>
        </w:rPr>
        <w:t>The contract shall be time based.</w:t>
      </w:r>
    </w:p>
    <w:p w14:paraId="00B57719"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30EA1DCC"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4BAE9B7F"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29F32129"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4C5682E6"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4BFC4197"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1E136645"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6BB86DCC"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7FCB7A39"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3759EABD"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01EC6234"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2114013F"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3C5C2B81"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3FDADA4F"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75ECFD3D"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0906A0D1"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5CFAD449"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5ADE1B2A"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40F1C7F3" w14:textId="77777777" w:rsidR="00FD4B5C" w:rsidRDefault="00FD4B5C" w:rsidP="00FD4B5C">
      <w:pPr>
        <w:spacing w:line="240" w:lineRule="auto"/>
        <w:jc w:val="right"/>
        <w:rPr>
          <w:rFonts w:ascii="Times New Roman" w:eastAsia="Calibri" w:hAnsi="Times New Roman"/>
          <w:kern w:val="0"/>
          <w:sz w:val="24"/>
          <w:szCs w:val="24"/>
          <w:lang w:eastAsia="sq-AL"/>
          <w14:ligatures w14:val="none"/>
        </w:rPr>
      </w:pPr>
    </w:p>
    <w:p w14:paraId="44D78C2A" w14:textId="77777777" w:rsidR="00FD4B5C" w:rsidRDefault="00FD4B5C" w:rsidP="00FD4B5C">
      <w:pPr>
        <w:spacing w:line="240" w:lineRule="auto"/>
        <w:jc w:val="right"/>
      </w:pPr>
    </w:p>
    <w:p w14:paraId="093920E7" w14:textId="77777777" w:rsidR="00FD4B5C" w:rsidRDefault="00FD4B5C" w:rsidP="00FD4B5C">
      <w:pPr>
        <w:spacing w:line="240" w:lineRule="auto"/>
      </w:pPr>
    </w:p>
    <w:p w14:paraId="57BD15CF" w14:textId="77777777" w:rsidR="00FD4B5C" w:rsidRDefault="00FD4B5C" w:rsidP="00FD4B5C">
      <w:pPr>
        <w:spacing w:line="240" w:lineRule="auto"/>
      </w:pPr>
    </w:p>
    <w:sectPr w:rsidR="00FD4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3283024"/>
    <w:lvl w:ilvl="0">
      <w:numFmt w:val="bullet"/>
      <w:lvlText w:val="*"/>
      <w:lvlJc w:val="left"/>
      <w:pPr>
        <w:ind w:left="0" w:firstLine="0"/>
      </w:pPr>
    </w:lvl>
  </w:abstractNum>
  <w:abstractNum w:abstractNumId="1" w15:restartNumberingAfterBreak="0">
    <w:nsid w:val="01EC6D74"/>
    <w:multiLevelType w:val="hybridMultilevel"/>
    <w:tmpl w:val="79622D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15B29"/>
    <w:multiLevelType w:val="hybridMultilevel"/>
    <w:tmpl w:val="D5887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0516D0"/>
    <w:multiLevelType w:val="hybridMultilevel"/>
    <w:tmpl w:val="37D07962"/>
    <w:lvl w:ilvl="0" w:tplc="CEF66964">
      <w:start w:val="1"/>
      <w:numFmt w:val="lowerLetter"/>
      <w:lvlText w:val="(%1)"/>
      <w:lvlJc w:val="left"/>
      <w:pPr>
        <w:ind w:left="3615" w:hanging="735"/>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00D4DC4"/>
    <w:multiLevelType w:val="hybridMultilevel"/>
    <w:tmpl w:val="EB20B310"/>
    <w:lvl w:ilvl="0" w:tplc="B458108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0E151D"/>
    <w:multiLevelType w:val="hybridMultilevel"/>
    <w:tmpl w:val="C21065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D853864"/>
    <w:multiLevelType w:val="hybridMultilevel"/>
    <w:tmpl w:val="C7B022F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5BF93BB5"/>
    <w:multiLevelType w:val="hybridMultilevel"/>
    <w:tmpl w:val="A96ADB2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A1154E1"/>
    <w:multiLevelType w:val="hybridMultilevel"/>
    <w:tmpl w:val="955C5240"/>
    <w:lvl w:ilvl="0" w:tplc="D02A73E4">
      <w:start w:val="1"/>
      <w:numFmt w:val="lowerRoman"/>
      <w:lvlText w:val="(%1)"/>
      <w:lvlJc w:val="left"/>
      <w:pPr>
        <w:ind w:left="810" w:hanging="72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9" w15:restartNumberingAfterBreak="0">
    <w:nsid w:val="6E586A40"/>
    <w:multiLevelType w:val="hybridMultilevel"/>
    <w:tmpl w:val="DF5EA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6433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0157288">
    <w:abstractNumId w:val="9"/>
  </w:num>
  <w:num w:numId="3" w16cid:durableId="21061526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951267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92938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0502925">
    <w:abstractNumId w:val="5"/>
  </w:num>
  <w:num w:numId="7" w16cid:durableId="364254911">
    <w:abstractNumId w:val="2"/>
  </w:num>
  <w:num w:numId="8" w16cid:durableId="381026422">
    <w:abstractNumId w:val="1"/>
  </w:num>
  <w:num w:numId="9" w16cid:durableId="224490692">
    <w:abstractNumId w:val="0"/>
    <w:lvlOverride w:ilvl="0">
      <w:lvl w:ilvl="0">
        <w:numFmt w:val="decimal"/>
        <w:lvlText w:val=""/>
        <w:legacy w:legacy="1" w:legacySpace="0" w:legacyIndent="360"/>
        <w:lvlJc w:val="left"/>
        <w:pPr>
          <w:ind w:left="360" w:hanging="360"/>
        </w:pPr>
        <w:rPr>
          <w:rFonts w:ascii="Symbol" w:hAnsi="Symbol" w:hint="default"/>
        </w:rPr>
      </w:lvl>
    </w:lvlOverride>
  </w:num>
  <w:num w:numId="10" w16cid:durableId="1381632677">
    <w:abstractNumId w:val="6"/>
  </w:num>
  <w:num w:numId="11" w16cid:durableId="887490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A0"/>
    <w:rsid w:val="00155597"/>
    <w:rsid w:val="002F3F43"/>
    <w:rsid w:val="005C5ACC"/>
    <w:rsid w:val="007D5B37"/>
    <w:rsid w:val="008D6972"/>
    <w:rsid w:val="00921807"/>
    <w:rsid w:val="00A04AF6"/>
    <w:rsid w:val="00AB6EF3"/>
    <w:rsid w:val="00AE2815"/>
    <w:rsid w:val="00B672A0"/>
    <w:rsid w:val="00C213C0"/>
    <w:rsid w:val="00F3450B"/>
    <w:rsid w:val="00FD4B5C"/>
    <w:rsid w:val="00FE3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BA29F"/>
  <w15:chartTrackingRefBased/>
  <w15:docId w15:val="{1A534CA9-F08A-471B-A73C-92531DC4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5C"/>
    <w:pPr>
      <w:spacing w:line="256" w:lineRule="auto"/>
    </w:pPr>
    <w:rPr>
      <w:rFonts w:ascii="Aptos" w:eastAsia="Aptos" w:hAnsi="Aptos" w:cs="Times New Roman"/>
    </w:rPr>
  </w:style>
  <w:style w:type="paragraph" w:styleId="Heading1">
    <w:name w:val="heading 1"/>
    <w:basedOn w:val="Normal"/>
    <w:next w:val="Normal"/>
    <w:link w:val="Heading1Char"/>
    <w:uiPriority w:val="9"/>
    <w:qFormat/>
    <w:rsid w:val="00B672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72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2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2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2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2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2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2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2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2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2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2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2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2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2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2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2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2A0"/>
    <w:rPr>
      <w:rFonts w:eastAsiaTheme="majorEastAsia" w:cstheme="majorBidi"/>
      <w:color w:val="272727" w:themeColor="text1" w:themeTint="D8"/>
    </w:rPr>
  </w:style>
  <w:style w:type="paragraph" w:styleId="Title">
    <w:name w:val="Title"/>
    <w:basedOn w:val="Normal"/>
    <w:next w:val="Normal"/>
    <w:link w:val="TitleChar"/>
    <w:uiPriority w:val="10"/>
    <w:qFormat/>
    <w:rsid w:val="00B672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2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2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2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2A0"/>
    <w:pPr>
      <w:spacing w:before="160"/>
      <w:jc w:val="center"/>
    </w:pPr>
    <w:rPr>
      <w:i/>
      <w:iCs/>
      <w:color w:val="404040" w:themeColor="text1" w:themeTint="BF"/>
    </w:rPr>
  </w:style>
  <w:style w:type="character" w:customStyle="1" w:styleId="QuoteChar">
    <w:name w:val="Quote Char"/>
    <w:basedOn w:val="DefaultParagraphFont"/>
    <w:link w:val="Quote"/>
    <w:uiPriority w:val="29"/>
    <w:rsid w:val="00B672A0"/>
    <w:rPr>
      <w:i/>
      <w:iCs/>
      <w:color w:val="404040" w:themeColor="text1" w:themeTint="BF"/>
    </w:rPr>
  </w:style>
  <w:style w:type="paragraph" w:styleId="ListParagraph">
    <w:name w:val="List Paragraph"/>
    <w:basedOn w:val="Normal"/>
    <w:uiPriority w:val="34"/>
    <w:qFormat/>
    <w:rsid w:val="00B672A0"/>
    <w:pPr>
      <w:ind w:left="720"/>
      <w:contextualSpacing/>
    </w:pPr>
  </w:style>
  <w:style w:type="character" w:styleId="IntenseEmphasis">
    <w:name w:val="Intense Emphasis"/>
    <w:basedOn w:val="DefaultParagraphFont"/>
    <w:uiPriority w:val="21"/>
    <w:qFormat/>
    <w:rsid w:val="00B672A0"/>
    <w:rPr>
      <w:i/>
      <w:iCs/>
      <w:color w:val="0F4761" w:themeColor="accent1" w:themeShade="BF"/>
    </w:rPr>
  </w:style>
  <w:style w:type="paragraph" w:styleId="IntenseQuote">
    <w:name w:val="Intense Quote"/>
    <w:basedOn w:val="Normal"/>
    <w:next w:val="Normal"/>
    <w:link w:val="IntenseQuoteChar"/>
    <w:uiPriority w:val="30"/>
    <w:qFormat/>
    <w:rsid w:val="00B672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2A0"/>
    <w:rPr>
      <w:i/>
      <w:iCs/>
      <w:color w:val="0F4761" w:themeColor="accent1" w:themeShade="BF"/>
    </w:rPr>
  </w:style>
  <w:style w:type="character" w:styleId="IntenseReference">
    <w:name w:val="Intense Reference"/>
    <w:basedOn w:val="DefaultParagraphFont"/>
    <w:uiPriority w:val="32"/>
    <w:qFormat/>
    <w:rsid w:val="00B672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45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2024-08-15T13:56:00Z</dcterms:created>
  <dcterms:modified xsi:type="dcterms:W3CDTF">2024-08-15T13:56:00Z</dcterms:modified>
</cp:coreProperties>
</file>